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CA" w:rsidRPr="00052BCA" w:rsidRDefault="00052BCA" w:rsidP="0005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B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89931D" wp14:editId="20DD7EB4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BCA" w:rsidRPr="00052BCA" w:rsidRDefault="00052BCA" w:rsidP="0005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2BCA" w:rsidRPr="00052BCA" w:rsidRDefault="00052BCA" w:rsidP="0005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B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052BCA" w:rsidRPr="00052BCA" w:rsidRDefault="00052BCA" w:rsidP="0005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BC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052BCA" w:rsidRPr="00052BCA" w:rsidRDefault="00052BCA" w:rsidP="0005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BC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52BCA" w:rsidRPr="00052BCA" w:rsidRDefault="00052BCA" w:rsidP="0005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BCA" w:rsidRPr="00052BCA" w:rsidRDefault="00052BCA" w:rsidP="000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B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52BCA" w:rsidRPr="00052BCA" w:rsidRDefault="00052BCA" w:rsidP="000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BCA" w:rsidRPr="00052BCA" w:rsidRDefault="00052BCA" w:rsidP="000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BC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52BCA" w:rsidRPr="00052BCA" w:rsidRDefault="00052BCA" w:rsidP="0005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BCA" w:rsidRPr="00052BCA" w:rsidRDefault="00052BCA" w:rsidP="0005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B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13CD"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FC232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052B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FC13CD"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052BCA" w:rsidRPr="00052BCA" w:rsidRDefault="00052BCA" w:rsidP="00052B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BC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052BCA" w:rsidRPr="00052BCA" w:rsidRDefault="00052BCA" w:rsidP="0005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2BCA" w:rsidRPr="00052BCA" w:rsidRDefault="00052BCA" w:rsidP="0005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569" w:rsidRDefault="00290495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</w:t>
      </w:r>
      <w:r w:rsidR="00734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B043BF" w:rsidRDefault="00290495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734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установлении системы оплаты труда</w:t>
      </w:r>
    </w:p>
    <w:p w:rsidR="00052BCA" w:rsidRDefault="00B043BF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r w:rsidR="00B75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C7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9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20A0" w:rsidRDefault="00B043BF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  <w:r w:rsidR="00734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20A0" w:rsidRDefault="00C720A0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района</w:t>
      </w:r>
    </w:p>
    <w:p w:rsidR="00C720A0" w:rsidRDefault="00734103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культуры</w:t>
      </w:r>
      <w:r w:rsidR="00B04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подведомственных</w:t>
      </w:r>
      <w:r w:rsidR="00B04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43BF" w:rsidRDefault="00AB54A4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</w:t>
      </w:r>
      <w:r w:rsidR="00C7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="00B04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района</w:t>
      </w:r>
    </w:p>
    <w:p w:rsidR="00290495" w:rsidRPr="009069CF" w:rsidRDefault="00290495" w:rsidP="00052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691" w:rsidRPr="009069CF" w:rsidRDefault="00241691" w:rsidP="00052B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05" w:rsidRPr="00475050" w:rsidRDefault="007C5705" w:rsidP="007C570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D1C">
        <w:rPr>
          <w:rFonts w:ascii="Times New Roman" w:eastAsia="Calibri" w:hAnsi="Times New Roman" w:cs="Times New Roman"/>
          <w:sz w:val="28"/>
          <w:szCs w:val="28"/>
        </w:rPr>
        <w:t>В целях установления системы оплаты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муниципальных</w:t>
      </w:r>
      <w:r w:rsidRPr="00DA6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="00C720A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Ханты-Мансийского района в сфере культуры</w:t>
      </w:r>
      <w:r>
        <w:rPr>
          <w:rFonts w:ascii="Times New Roman" w:eastAsia="Calibri" w:hAnsi="Times New Roman" w:cs="Times New Roman"/>
          <w:sz w:val="28"/>
          <w:szCs w:val="28"/>
        </w:rPr>
        <w:t>, подведомственных А</w:t>
      </w:r>
      <w:r w:rsidRPr="00DA6D1C">
        <w:rPr>
          <w:rFonts w:ascii="Times New Roman" w:eastAsia="Calibri" w:hAnsi="Times New Roman" w:cs="Times New Roman"/>
          <w:sz w:val="28"/>
          <w:szCs w:val="28"/>
        </w:rPr>
        <w:t xml:space="preserve">дминистрации Ханты-Мансийского района, в соответствии со </w:t>
      </w:r>
      <w:hyperlink r:id="rId9" w:history="1">
        <w:r w:rsidRPr="00DA6D1C">
          <w:rPr>
            <w:rFonts w:ascii="Times New Roman" w:eastAsia="Calibri" w:hAnsi="Times New Roman" w:cs="Times New Roman"/>
            <w:sz w:val="28"/>
            <w:szCs w:val="28"/>
          </w:rPr>
          <w:t>статьями 135, 144</w:t>
        </w:r>
      </w:hyperlink>
      <w:r w:rsidRPr="00DA6D1C">
        <w:rPr>
          <w:rFonts w:ascii="Times New Roman" w:hAnsi="Times New Roman" w:cs="Times New Roman"/>
          <w:sz w:val="28"/>
          <w:szCs w:val="28"/>
        </w:rPr>
        <w:t>, 145</w:t>
      </w:r>
      <w:r w:rsidRPr="00DA6D1C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Федерации, пунктом 4 статьи 86 Бюджетного кодекса Российской Федерации, с учетом </w:t>
      </w:r>
      <w:r w:rsidRPr="00C00C31">
        <w:rPr>
          <w:rFonts w:ascii="Times New Roman" w:eastAsia="Calibri" w:hAnsi="Times New Roman" w:cs="Times New Roman"/>
          <w:sz w:val="28"/>
          <w:szCs w:val="28"/>
        </w:rPr>
        <w:t>приказа Департамента культуры Ханты-Мансийского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автономного округа – Югры от 15</w:t>
      </w:r>
      <w:r w:rsidR="00C720A0">
        <w:rPr>
          <w:rFonts w:ascii="Times New Roman" w:eastAsia="Calibri" w:hAnsi="Times New Roman" w:cs="Times New Roman"/>
          <w:sz w:val="28"/>
          <w:szCs w:val="28"/>
        </w:rPr>
        <w:t xml:space="preserve"> марта 2017 года № 2</w:t>
      </w:r>
      <w:r w:rsidRPr="00C00C31">
        <w:rPr>
          <w:rFonts w:ascii="Times New Roman" w:eastAsia="Calibri" w:hAnsi="Times New Roman" w:cs="Times New Roman"/>
          <w:sz w:val="28"/>
          <w:szCs w:val="28"/>
        </w:rPr>
        <w:t xml:space="preserve">-нп «Об утверждении Положения об установлении системы оплаты труда работников государственных </w:t>
      </w:r>
      <w:r w:rsidR="00C720A0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Pr="00C00C31">
        <w:rPr>
          <w:rFonts w:ascii="Times New Roman" w:eastAsia="Calibri" w:hAnsi="Times New Roman" w:cs="Times New Roman"/>
          <w:sz w:val="28"/>
          <w:szCs w:val="28"/>
        </w:rPr>
        <w:t xml:space="preserve"> Ханты-Мансий</w:t>
      </w:r>
      <w:r w:rsidR="009C0952">
        <w:rPr>
          <w:rFonts w:ascii="Times New Roman" w:eastAsia="Calibri" w:hAnsi="Times New Roman" w:cs="Times New Roman"/>
          <w:sz w:val="28"/>
          <w:szCs w:val="28"/>
        </w:rPr>
        <w:t>ского автономного округа – Югры</w:t>
      </w:r>
      <w:r w:rsidR="00C720A0">
        <w:rPr>
          <w:rFonts w:ascii="Times New Roman" w:eastAsia="Calibri" w:hAnsi="Times New Roman" w:cs="Times New Roman"/>
          <w:sz w:val="28"/>
          <w:szCs w:val="28"/>
        </w:rPr>
        <w:t>, подведомственных Департаменту культуры Ханты-Мансийского автономного округа – Югры»</w:t>
      </w:r>
      <w:r w:rsidRPr="00C00C31">
        <w:rPr>
          <w:rFonts w:ascii="Times New Roman" w:eastAsia="Calibri" w:hAnsi="Times New Roman" w:cs="Times New Roman"/>
          <w:sz w:val="28"/>
          <w:szCs w:val="28"/>
        </w:rPr>
        <w:t xml:space="preserve"> руководствуясь пунктом 13 части 1 статьи 18, частью 1 статьи</w:t>
      </w:r>
      <w:r w:rsidRPr="00C00C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0C31">
        <w:rPr>
          <w:rFonts w:ascii="Times New Roman" w:eastAsia="Calibri" w:hAnsi="Times New Roman" w:cs="Times New Roman"/>
          <w:sz w:val="28"/>
          <w:szCs w:val="28"/>
        </w:rPr>
        <w:t>31 Устава Ханты-Мансийского района:</w:t>
      </w:r>
    </w:p>
    <w:p w:rsidR="007C5705" w:rsidRPr="00C00C31" w:rsidRDefault="007C5705" w:rsidP="007C570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709C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6" w:history="1">
        <w:r w:rsidRPr="00B043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043B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системы </w:t>
      </w:r>
      <w:r w:rsidRPr="00B043BF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 труда работников муниципальных учреждений</w:t>
      </w:r>
      <w:r w:rsidRPr="00B043BF">
        <w:rPr>
          <w:rFonts w:ascii="Times New Roman" w:hAnsi="Times New Roman" w:cs="Times New Roman"/>
          <w:sz w:val="28"/>
          <w:szCs w:val="28"/>
        </w:rPr>
        <w:t xml:space="preserve"> </w:t>
      </w:r>
      <w:r w:rsidR="00C720A0">
        <w:rPr>
          <w:rFonts w:ascii="Times New Roman" w:hAnsi="Times New Roman" w:cs="Times New Roman"/>
          <w:sz w:val="28"/>
          <w:szCs w:val="28"/>
        </w:rPr>
        <w:t>дополнительного образования Ханты-Мансийского района в сфере культуры</w:t>
      </w:r>
      <w:r w:rsidRPr="00B043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подведомственных</w:t>
      </w:r>
      <w:r w:rsidRPr="00B04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</w:t>
      </w:r>
      <w:r w:rsidRPr="00B043BF">
        <w:rPr>
          <w:rFonts w:ascii="Times New Roman" w:eastAsia="Calibri" w:hAnsi="Times New Roman" w:cs="Times New Roman"/>
          <w:sz w:val="28"/>
          <w:szCs w:val="28"/>
        </w:rPr>
        <w:t>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C00C3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00C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C5705" w:rsidRPr="00C00C31" w:rsidRDefault="007C5705" w:rsidP="007C5705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00C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C00C31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распространяется на правоотношения, возникшие с </w:t>
      </w:r>
      <w:r w:rsidR="00E2091D" w:rsidRPr="00C90072">
        <w:rPr>
          <w:rFonts w:ascii="Times New Roman" w:hAnsi="Times New Roman" w:cs="Times New Roman"/>
          <w:bCs/>
          <w:sz w:val="28"/>
          <w:szCs w:val="28"/>
        </w:rPr>
        <w:t>01 января 2025</w:t>
      </w:r>
      <w:r w:rsidRPr="00C90072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7C5705" w:rsidRPr="009069CF" w:rsidRDefault="007C5705" w:rsidP="007C57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533B6">
        <w:rPr>
          <w:rFonts w:ascii="Times New Roman" w:eastAsia="Calibri" w:hAnsi="Times New Roman" w:cs="Times New Roman"/>
          <w:sz w:val="28"/>
          <w:szCs w:val="28"/>
        </w:rPr>
        <w:t>. Контроль за выполнением</w:t>
      </w:r>
      <w:r w:rsidRPr="009069CF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</w:t>
      </w:r>
      <w:r w:rsidRPr="009069CF">
        <w:rPr>
          <w:rFonts w:ascii="Times New Roman" w:eastAsia="Calibri" w:hAnsi="Times New Roman" w:cs="Times New Roman"/>
          <w:sz w:val="28"/>
          <w:szCs w:val="28"/>
        </w:rPr>
        <w:br/>
        <w:t xml:space="preserve">на заместителя </w:t>
      </w:r>
      <w:r>
        <w:rPr>
          <w:rFonts w:ascii="Times New Roman" w:eastAsia="Calibri" w:hAnsi="Times New Roman" w:cs="Times New Roman"/>
          <w:sz w:val="28"/>
          <w:szCs w:val="28"/>
        </w:rPr>
        <w:t>Глав</w:t>
      </w:r>
      <w:r w:rsidRPr="009069CF">
        <w:rPr>
          <w:rFonts w:ascii="Times New Roman" w:eastAsia="Calibri" w:hAnsi="Times New Roman" w:cs="Times New Roman"/>
          <w:sz w:val="28"/>
          <w:szCs w:val="28"/>
        </w:rPr>
        <w:t>ы 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нты-Мансийского района по финансам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Н.В.Болдыреву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691" w:rsidRPr="009069CF" w:rsidRDefault="00241691" w:rsidP="00052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691" w:rsidRDefault="00241691" w:rsidP="00052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AC" w:rsidRPr="009069CF" w:rsidRDefault="003866AC" w:rsidP="00052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69" w:rsidRPr="009069CF" w:rsidRDefault="00241691" w:rsidP="00052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p w:rsidR="000E78F8" w:rsidRPr="009069CF" w:rsidRDefault="000E78F8" w:rsidP="0005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F0" w:rsidRPr="009069CF" w:rsidRDefault="00640EF0" w:rsidP="00640EF0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40EF0" w:rsidRPr="009069CF" w:rsidRDefault="00640EF0" w:rsidP="00640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B5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</w:p>
    <w:p w:rsidR="00640EF0" w:rsidRPr="009069CF" w:rsidRDefault="00640EF0" w:rsidP="00640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34709C" w:rsidRPr="005F5B9C" w:rsidRDefault="0034709C" w:rsidP="005175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28"/>
          <w:lang w:eastAsia="ru-RU"/>
        </w:rPr>
      </w:pPr>
    </w:p>
    <w:p w:rsidR="00B75306" w:rsidRDefault="00B75306" w:rsidP="00640E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40EF0" w:rsidRDefault="00640EF0" w:rsidP="00640E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40E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B75306" w:rsidRPr="00B75306" w:rsidRDefault="00B75306" w:rsidP="00B75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Положения об установлении системы оплаты труда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учреждений дополнительного образования Ханты-Мансийского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культуры, подведомственных Администрации Ханты-Мансийского района</w:t>
      </w:r>
    </w:p>
    <w:p w:rsidR="00442BA1" w:rsidRPr="00640EF0" w:rsidRDefault="00B75306" w:rsidP="00B75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42B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Положение)</w:t>
      </w:r>
    </w:p>
    <w:p w:rsidR="00640EF0" w:rsidRDefault="00640EF0" w:rsidP="00640E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C2D52" w:rsidRDefault="005C2D52" w:rsidP="005C2D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0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640EF0" w:rsidRPr="00BB5DDC" w:rsidRDefault="00640EF0" w:rsidP="00640E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8"/>
          <w:lang w:eastAsia="ru-RU"/>
        </w:rPr>
      </w:pPr>
    </w:p>
    <w:p w:rsidR="006F1CF0" w:rsidRDefault="005C2D52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D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</w:t>
      </w:r>
      <w:r w:rsidR="006F1CF0" w:rsidRPr="00BB5DD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0" w:history="1">
        <w:r w:rsidR="00BB5DDC">
          <w:rPr>
            <w:rFonts w:ascii="Times New Roman" w:hAnsi="Times New Roman" w:cs="Times New Roman"/>
            <w:sz w:val="28"/>
            <w:szCs w:val="28"/>
          </w:rPr>
          <w:t>статьями 135,</w:t>
        </w:r>
        <w:r w:rsidR="006F1CF0" w:rsidRPr="00BB5DDC">
          <w:rPr>
            <w:rFonts w:ascii="Times New Roman" w:hAnsi="Times New Roman" w:cs="Times New Roman"/>
            <w:sz w:val="28"/>
            <w:szCs w:val="28"/>
          </w:rPr>
          <w:t xml:space="preserve"> 144</w:t>
        </w:r>
      </w:hyperlink>
      <w:r w:rsidR="00BB5DDC">
        <w:rPr>
          <w:rFonts w:ascii="Times New Roman" w:hAnsi="Times New Roman" w:cs="Times New Roman"/>
          <w:sz w:val="28"/>
          <w:szCs w:val="28"/>
        </w:rPr>
        <w:t xml:space="preserve"> и 145</w:t>
      </w:r>
      <w:r w:rsidR="006F1CF0" w:rsidRPr="00BB5DDC">
        <w:rPr>
          <w:rFonts w:ascii="Times New Roman" w:hAnsi="Times New Roman" w:cs="Times New Roman"/>
          <w:sz w:val="28"/>
          <w:szCs w:val="28"/>
        </w:rPr>
        <w:t xml:space="preserve"> Трудового кодекса Росс</w:t>
      </w:r>
      <w:r w:rsidR="00BB5DDC">
        <w:rPr>
          <w:rFonts w:ascii="Times New Roman" w:hAnsi="Times New Roman" w:cs="Times New Roman"/>
          <w:sz w:val="28"/>
          <w:szCs w:val="28"/>
        </w:rPr>
        <w:t>ийской Федерации</w:t>
      </w:r>
      <w:r w:rsidR="006F1CF0" w:rsidRPr="00BB5DDC">
        <w:rPr>
          <w:rFonts w:ascii="Times New Roman" w:hAnsi="Times New Roman" w:cs="Times New Roman"/>
          <w:sz w:val="28"/>
          <w:szCs w:val="28"/>
        </w:rPr>
        <w:t xml:space="preserve">, </w:t>
      </w:r>
      <w:r w:rsidR="00BB5DDC">
        <w:rPr>
          <w:rFonts w:ascii="Times New Roman" w:hAnsi="Times New Roman" w:cs="Times New Roman"/>
          <w:sz w:val="28"/>
          <w:szCs w:val="28"/>
        </w:rPr>
        <w:t>с учетом приказа Департамента культуры Ханты-Мансийского автономного округа – Югры</w:t>
      </w:r>
      <w:r w:rsidR="00C24440">
        <w:rPr>
          <w:rFonts w:ascii="Times New Roman" w:hAnsi="Times New Roman" w:cs="Times New Roman"/>
          <w:sz w:val="28"/>
          <w:szCs w:val="28"/>
        </w:rPr>
        <w:t xml:space="preserve"> от 15 марта 2017 № </w:t>
      </w:r>
      <w:r w:rsidR="00520E03">
        <w:rPr>
          <w:rFonts w:ascii="Times New Roman" w:hAnsi="Times New Roman" w:cs="Times New Roman"/>
          <w:sz w:val="28"/>
          <w:szCs w:val="28"/>
        </w:rPr>
        <w:t>2-нп «Об утверждении Положения об установлении системы оплаты труда работников государственных образовательных организаций Ханты-Мансийс</w:t>
      </w:r>
      <w:r w:rsidR="00B75306">
        <w:rPr>
          <w:rFonts w:ascii="Times New Roman" w:hAnsi="Times New Roman" w:cs="Times New Roman"/>
          <w:sz w:val="28"/>
          <w:szCs w:val="28"/>
        </w:rPr>
        <w:t>кого автономного округа – Югры, п</w:t>
      </w:r>
      <w:r w:rsidR="00520E03">
        <w:rPr>
          <w:rFonts w:ascii="Times New Roman" w:hAnsi="Times New Roman" w:cs="Times New Roman"/>
          <w:sz w:val="28"/>
          <w:szCs w:val="28"/>
        </w:rPr>
        <w:t xml:space="preserve">одведомственных Департаменту культуры Ханты-Мансийского автономного округа – Югры», </w:t>
      </w:r>
      <w:r w:rsidR="00BB5DDC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6F1CF0" w:rsidRPr="00BB5DDC">
        <w:rPr>
          <w:rFonts w:ascii="Times New Roman" w:hAnsi="Times New Roman" w:cs="Times New Roman"/>
          <w:sz w:val="28"/>
          <w:szCs w:val="28"/>
        </w:rPr>
        <w:t>нормативными правовыми актами, со</w:t>
      </w:r>
      <w:r w:rsidR="00BB5DDC">
        <w:rPr>
          <w:rFonts w:ascii="Times New Roman" w:hAnsi="Times New Roman" w:cs="Times New Roman"/>
          <w:sz w:val="28"/>
          <w:szCs w:val="28"/>
        </w:rPr>
        <w:t>держащими нормы трудового права.</w:t>
      </w:r>
    </w:p>
    <w:p w:rsidR="00BB5DDC" w:rsidRPr="00BB5DDC" w:rsidRDefault="00BB5DDC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систему оплаты труда работников муниципальных учреждений </w:t>
      </w:r>
      <w:r w:rsidR="006B2B41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культуры, подведомственных Администрации Ханты-Мансийского района (далее – учреждение, работники, работодатель) и определят:</w:t>
      </w:r>
    </w:p>
    <w:p w:rsidR="006F1CF0" w:rsidRDefault="006F1CF0" w:rsidP="006B2B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оплаты труда;</w:t>
      </w:r>
    </w:p>
    <w:p w:rsidR="006F1CF0" w:rsidRDefault="006F1CF0" w:rsidP="006B2B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осуществления компенсационных выплат;</w:t>
      </w:r>
    </w:p>
    <w:p w:rsidR="006F1CF0" w:rsidRDefault="006F1CF0" w:rsidP="006B2B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осуществления стимулирующих выплат, критерии их установления;</w:t>
      </w:r>
    </w:p>
    <w:p w:rsidR="006F1CF0" w:rsidRDefault="006F1CF0" w:rsidP="006B2B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оплат</w:t>
      </w:r>
      <w:r w:rsidR="00B75306">
        <w:rPr>
          <w:rFonts w:ascii="Times New Roman" w:hAnsi="Times New Roman" w:cs="Times New Roman"/>
          <w:sz w:val="28"/>
          <w:szCs w:val="28"/>
        </w:rPr>
        <w:t>ы труда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, его з</w:t>
      </w:r>
      <w:r w:rsidR="009C0952">
        <w:rPr>
          <w:rFonts w:ascii="Times New Roman" w:hAnsi="Times New Roman" w:cs="Times New Roman"/>
          <w:sz w:val="28"/>
          <w:szCs w:val="28"/>
        </w:rPr>
        <w:t>аместителей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CF0" w:rsidRDefault="006F1CF0" w:rsidP="006B2B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вопросы оплаты труда;</w:t>
      </w:r>
    </w:p>
    <w:p w:rsidR="006F1CF0" w:rsidRDefault="006F1CF0" w:rsidP="006B2B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</w:t>
      </w:r>
      <w:r w:rsidR="00B75306">
        <w:rPr>
          <w:rFonts w:ascii="Times New Roman" w:hAnsi="Times New Roman" w:cs="Times New Roman"/>
          <w:sz w:val="28"/>
          <w:szCs w:val="28"/>
        </w:rPr>
        <w:t>я фонда оплаты труда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CF0" w:rsidRDefault="006F1CF0" w:rsidP="006B2B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B75306" w:rsidRDefault="006F1CF0" w:rsidP="00B753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5306" w:rsidRPr="00A91C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настоящем Положении используются следующие основные </w:t>
      </w:r>
      <w:r w:rsidR="00B753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понятия и </w:t>
      </w:r>
      <w:r w:rsidR="00B75306" w:rsidRPr="00A91C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определения:</w:t>
      </w:r>
    </w:p>
    <w:p w:rsidR="00B75306" w:rsidRPr="00B75306" w:rsidRDefault="00B75306" w:rsidP="001737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06">
        <w:rPr>
          <w:rFonts w:ascii="Calibri" w:eastAsiaTheme="minorEastAsia" w:hAnsi="Calibri" w:cs="Calibri"/>
          <w:lang w:eastAsia="ru-RU"/>
        </w:rPr>
        <w:t>-</w:t>
      </w: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стимулирующих, иных выплат, предусмотренных настоящим Положением;</w:t>
      </w:r>
    </w:p>
    <w:p w:rsidR="00B75306" w:rsidRPr="00B75306" w:rsidRDefault="00B75306" w:rsidP="00B753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тарифная ставка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стимулирующих, иных вып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лат, предусмотренных настоящим П</w:t>
      </w: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оложением;</w:t>
      </w:r>
    </w:p>
    <w:p w:rsidR="00B75306" w:rsidRPr="00B75306" w:rsidRDefault="00B75306" w:rsidP="00DD6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коэффициент специфики работы - относительная величина, зависящая от условий труда;</w:t>
      </w:r>
    </w:p>
    <w:p w:rsidR="00B75306" w:rsidRPr="00B75306" w:rsidRDefault="00B75306" w:rsidP="00DD6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коэффициент квалификации - относительная величина, зависящая от уровня квалификации работника;</w:t>
      </w:r>
    </w:p>
    <w:p w:rsidR="00B75306" w:rsidRPr="00DD62A6" w:rsidRDefault="00B75306" w:rsidP="00DD6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коэффициент масштаба управления - относительная величина, зависящая от группы по оплате труда, определяемой на основе объемных показателей;</w:t>
      </w:r>
    </w:p>
    <w:p w:rsidR="00B75306" w:rsidRPr="00B75306" w:rsidRDefault="00B75306" w:rsidP="00DD6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коэффициент уровня управления</w:t>
      </w: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относительная величина, зависящая от занимаемой должности, отнесенной к 1 - 3 уровню управления;</w:t>
      </w:r>
    </w:p>
    <w:p w:rsidR="00B75306" w:rsidRPr="00B75306" w:rsidRDefault="00B75306" w:rsidP="00DD6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молодой специалист - гражданин Российской Федерации в возрасте до 35 лет включительно </w:t>
      </w:r>
      <w:r w:rsidR="009A477B" w:rsidRPr="00D92B78">
        <w:rPr>
          <w:rFonts w:ascii="Times New Roman" w:hAnsi="Times New Roman" w:cs="Times New Roman"/>
          <w:sz w:val="28"/>
          <w:szCs w:val="28"/>
        </w:rPr>
        <w:t xml:space="preserve">(за исключением случаев, предусмотренных </w:t>
      </w:r>
      <w:hyperlink r:id="rId11" w:history="1">
        <w:r w:rsidR="009A477B" w:rsidRPr="00D92B78">
          <w:rPr>
            <w:rFonts w:ascii="Times New Roman" w:hAnsi="Times New Roman" w:cs="Times New Roman"/>
            <w:sz w:val="28"/>
            <w:szCs w:val="28"/>
          </w:rPr>
          <w:t>частью 3 статьи 6</w:t>
        </w:r>
      </w:hyperlink>
      <w:r w:rsidR="009A477B" w:rsidRPr="00D92B7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A477B">
        <w:rPr>
          <w:rFonts w:ascii="Times New Roman" w:hAnsi="Times New Roman" w:cs="Times New Roman"/>
          <w:sz w:val="28"/>
          <w:szCs w:val="28"/>
        </w:rPr>
        <w:t xml:space="preserve"> </w:t>
      </w:r>
      <w:r w:rsidR="009A477B" w:rsidRPr="00DE2915">
        <w:rPr>
          <w:rFonts w:ascii="Times New Roman" w:hAnsi="Times New Roman" w:cs="Times New Roman"/>
          <w:sz w:val="28"/>
          <w:szCs w:val="28"/>
        </w:rPr>
        <w:t>от 30.12.2020 N 489-ФЗ "О молодежной политике Российской Федерации"),</w:t>
      </w:r>
      <w:r w:rsidR="009A477B" w:rsidRPr="00D92B78">
        <w:rPr>
          <w:rFonts w:ascii="Times New Roman" w:hAnsi="Times New Roman" w:cs="Times New Roman"/>
          <w:sz w:val="28"/>
          <w:szCs w:val="28"/>
        </w:rPr>
        <w:t xml:space="preserve"> </w:t>
      </w:r>
      <w:r w:rsidRPr="00B75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</w:t>
      </w:r>
    </w:p>
    <w:p w:rsidR="00DD62A6" w:rsidRPr="00DD62A6" w:rsidRDefault="00DD62A6" w:rsidP="00DD6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Остальные понятия и термины, применяемые в настоящем Положении, используются в значениях, определенных Трудовым </w:t>
      </w:r>
      <w:hyperlink r:id="rId12">
        <w:r w:rsidRPr="00DD62A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Pr="00DD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F1CF0" w:rsidRPr="00DD62A6" w:rsidRDefault="006F1CF0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 xml:space="preserve">3.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 (далее - МРОТ), установленного Федеральным </w:t>
      </w:r>
      <w:hyperlink r:id="rId13" w:history="1">
        <w:r w:rsidRPr="00DD62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62A6">
        <w:rPr>
          <w:rFonts w:ascii="Times New Roman" w:hAnsi="Times New Roman" w:cs="Times New Roman"/>
          <w:sz w:val="28"/>
          <w:szCs w:val="28"/>
        </w:rPr>
        <w:t xml:space="preserve"> от 19 и</w:t>
      </w:r>
      <w:r w:rsidR="00DD62A6">
        <w:rPr>
          <w:rFonts w:ascii="Times New Roman" w:hAnsi="Times New Roman" w:cs="Times New Roman"/>
          <w:sz w:val="28"/>
          <w:szCs w:val="28"/>
        </w:rPr>
        <w:t>юня 2000 года № 82-ФЗ «</w:t>
      </w:r>
      <w:r w:rsidRPr="00DD62A6">
        <w:rPr>
          <w:rFonts w:ascii="Times New Roman" w:hAnsi="Times New Roman" w:cs="Times New Roman"/>
          <w:sz w:val="28"/>
          <w:szCs w:val="28"/>
        </w:rPr>
        <w:t>О м</w:t>
      </w:r>
      <w:r w:rsidR="00DD62A6">
        <w:rPr>
          <w:rFonts w:ascii="Times New Roman" w:hAnsi="Times New Roman" w:cs="Times New Roman"/>
          <w:sz w:val="28"/>
          <w:szCs w:val="28"/>
        </w:rPr>
        <w:t>инимальном размере оплаты труда»</w:t>
      </w:r>
      <w:r w:rsidRPr="00DD62A6">
        <w:rPr>
          <w:rFonts w:ascii="Times New Roman" w:hAnsi="Times New Roman" w:cs="Times New Roman"/>
          <w:sz w:val="28"/>
          <w:szCs w:val="28"/>
        </w:rPr>
        <w:t xml:space="preserve">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6F1CF0" w:rsidRPr="00DD62A6" w:rsidRDefault="006F1CF0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2A6">
        <w:rPr>
          <w:rFonts w:ascii="Times New Roman" w:hAnsi="Times New Roman" w:cs="Times New Roman"/>
          <w:sz w:val="28"/>
          <w:szCs w:val="28"/>
        </w:rPr>
        <w:t xml:space="preserve">4. Регулирование размера заработной платы низкооплачиваемой категории работников до уровня МРОТ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осуществляется работодателем за счет средств фонда оплаты труда, формируемого в соответствии с </w:t>
      </w:r>
      <w:hyperlink r:id="rId14" w:history="1">
        <w:r w:rsidRPr="006A172B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6A172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62A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F1CF0" w:rsidRDefault="001B3FCF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Руководитель учреждения</w:t>
      </w:r>
      <w:r w:rsidR="006F1CF0">
        <w:rPr>
          <w:rFonts w:ascii="Times New Roman" w:hAnsi="Times New Roman" w:cs="Times New Roman"/>
          <w:sz w:val="28"/>
          <w:szCs w:val="28"/>
        </w:rPr>
        <w:t xml:space="preserve"> несет ответственность за нарушение предоставления государственных гарантий по оплате труда работников организации в соответствии с действующим законодательством.</w:t>
      </w:r>
    </w:p>
    <w:p w:rsidR="006F1CF0" w:rsidRDefault="006F1CF0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Система опл</w:t>
      </w:r>
      <w:r w:rsidR="001B3FCF">
        <w:rPr>
          <w:rFonts w:ascii="Times New Roman" w:hAnsi="Times New Roman" w:cs="Times New Roman"/>
          <w:sz w:val="28"/>
          <w:szCs w:val="28"/>
        </w:rPr>
        <w:t>аты труда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схемы расчетов </w:t>
      </w:r>
      <w:r w:rsidR="00C83072">
        <w:rPr>
          <w:rFonts w:ascii="Times New Roman" w:hAnsi="Times New Roman" w:cs="Times New Roman"/>
          <w:sz w:val="28"/>
          <w:szCs w:val="28"/>
        </w:rPr>
        <w:t>окладов (</w:t>
      </w: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C830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тарифных ставок, выплаты компенсационного и стимулирующего характера, иные выплаты, предусмотренные настоящим Положением.</w:t>
      </w:r>
    </w:p>
    <w:p w:rsidR="006F1CF0" w:rsidRDefault="006F1CF0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Схема расчетов </w:t>
      </w:r>
      <w:r w:rsidR="00C83072">
        <w:rPr>
          <w:rFonts w:ascii="Times New Roman" w:hAnsi="Times New Roman" w:cs="Times New Roman"/>
          <w:sz w:val="28"/>
          <w:szCs w:val="28"/>
        </w:rPr>
        <w:t>окладов (</w:t>
      </w: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C830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тарифных ставок осуществляется исходя из ставки заработной платы работника 1 разряда, установленной в </w:t>
      </w:r>
      <w:r w:rsidRPr="00C90072">
        <w:rPr>
          <w:rFonts w:ascii="Times New Roman" w:hAnsi="Times New Roman" w:cs="Times New Roman"/>
          <w:sz w:val="28"/>
          <w:szCs w:val="28"/>
        </w:rPr>
        <w:t>размере 7959 рублей</w:t>
      </w:r>
      <w:r>
        <w:rPr>
          <w:rFonts w:ascii="Times New Roman" w:hAnsi="Times New Roman" w:cs="Times New Roman"/>
          <w:sz w:val="28"/>
          <w:szCs w:val="28"/>
        </w:rPr>
        <w:t xml:space="preserve"> (далее - ставка заработной платы).</w:t>
      </w:r>
    </w:p>
    <w:p w:rsidR="006F1CF0" w:rsidRDefault="006F1CF0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Заработ</w:t>
      </w:r>
      <w:r w:rsidR="001B3FCF">
        <w:rPr>
          <w:rFonts w:ascii="Times New Roman" w:hAnsi="Times New Roman" w:cs="Times New Roman"/>
          <w:sz w:val="28"/>
          <w:szCs w:val="28"/>
        </w:rPr>
        <w:t>ная плата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6F1CF0" w:rsidRDefault="006F1CF0" w:rsidP="00DD62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оклада (должностного оклада) или тарифной ставки;</w:t>
      </w:r>
    </w:p>
    <w:p w:rsidR="006F1CF0" w:rsidRDefault="006F1CF0" w:rsidP="00DD62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компенсационных выплат;</w:t>
      </w:r>
    </w:p>
    <w:p w:rsidR="006F1CF0" w:rsidRDefault="006F1CF0" w:rsidP="00DD62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стимулирующих выплат;</w:t>
      </w:r>
    </w:p>
    <w:p w:rsidR="006F1CF0" w:rsidRDefault="006F1CF0" w:rsidP="00DD62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выплат, предусмотренных настоящим Положением.</w:t>
      </w:r>
    </w:p>
    <w:p w:rsidR="006F1CF0" w:rsidRDefault="006F1CF0" w:rsidP="006F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Система оплаты труда работников </w:t>
      </w:r>
      <w:r w:rsidR="001B3FC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коллективным договором, соглашением, локальным нормативным актом организации в соответствии с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настоящим Положением.</w:t>
      </w:r>
    </w:p>
    <w:p w:rsidR="00BB5DDC" w:rsidRPr="00DD62A6" w:rsidRDefault="006F1CF0" w:rsidP="00DD6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системы оплаты труда работников </w:t>
      </w:r>
      <w:r w:rsidR="001B3FC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настоящим Положением не должно повлечь </w:t>
      </w:r>
      <w:r w:rsidR="001B3FCF">
        <w:rPr>
          <w:rFonts w:ascii="Times New Roman" w:hAnsi="Times New Roman" w:cs="Times New Roman"/>
          <w:sz w:val="28"/>
          <w:szCs w:val="28"/>
        </w:rPr>
        <w:t>увеличение расходов учреждения</w:t>
      </w:r>
      <w:r>
        <w:rPr>
          <w:rFonts w:ascii="Times New Roman" w:hAnsi="Times New Roman" w:cs="Times New Roman"/>
          <w:sz w:val="28"/>
          <w:szCs w:val="28"/>
        </w:rPr>
        <w:t>, направляемых на фонд оплаты труда.</w:t>
      </w:r>
    </w:p>
    <w:p w:rsidR="00BB5DDC" w:rsidRDefault="00BB5DDC" w:rsidP="00BB5D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2C306F" w:rsidP="002C3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90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условия оплаты труда</w:t>
      </w:r>
    </w:p>
    <w:p w:rsid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В локаль</w:t>
      </w:r>
      <w:r w:rsidR="001B3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ных нормативных актах учреждения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штатном расписании, а также при заключении трудовых до</w:t>
      </w:r>
      <w:r w:rsidR="001B3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говоров с работниками учреждения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наименования должностей руководителей и специалистов должны соответствовать наименованиям должностей руководителей и специалистов, предусмотренных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 (или) соответствующими положениями профессиональных стандартов.</w:t>
      </w:r>
    </w:p>
    <w:p w:rsidR="00DD62A6" w:rsidRDefault="00833C95" w:rsidP="008C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Схема расчета </w:t>
      </w:r>
      <w:r w:rsidR="00DD62A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оклада (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должностного оклада</w:t>
      </w:r>
      <w:r w:rsidR="00DD62A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руков</w:t>
      </w:r>
      <w:r w:rsidR="00DD62A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одителя, заместителя директора </w:t>
      </w:r>
      <w:r w:rsidR="001B3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устанавливается 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ставки заработной платы, базового коэффициента, </w:t>
      </w:r>
      <w:r w:rsidR="008C64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коэффициента индексации, 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суммы коэффициентов специфики работы, коэффициента за государственные награды, коэффициента профессиональной компетентности, масштаба управления, уровня управления, увеличенной на единицу.</w:t>
      </w:r>
    </w:p>
    <w:p w:rsidR="002C306F" w:rsidRPr="002C306F" w:rsidRDefault="002C306F" w:rsidP="00154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</w:t>
      </w:r>
      <w:r w:rsidR="008C64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ечень должностей руководителей у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чреждения, их заместителей указан в таблице 1 </w:t>
      </w:r>
      <w:r w:rsidR="008C64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B16E61" w:rsidRDefault="00B16E61" w:rsidP="001543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306F" w:rsidRPr="00833C95" w:rsidRDefault="002C306F" w:rsidP="001543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</w:t>
      </w:r>
    </w:p>
    <w:p w:rsidR="008C640B" w:rsidRDefault="002C306F" w:rsidP="00154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</w:t>
      </w:r>
      <w:r w:rsidR="008C6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нь должностей руководителей, заместителей </w:t>
      </w:r>
    </w:p>
    <w:p w:rsidR="002C306F" w:rsidRPr="00847A36" w:rsidRDefault="008C640B" w:rsidP="00154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 у</w:t>
      </w:r>
      <w:r w:rsidR="002C306F"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чреждения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147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3962"/>
        <w:gridCol w:w="7"/>
        <w:gridCol w:w="4111"/>
      </w:tblGrid>
      <w:tr w:rsidR="002C306F" w:rsidRPr="002C306F" w:rsidTr="008C640B">
        <w:trPr>
          <w:trHeight w:val="50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C306F" w:rsidRPr="002C306F" w:rsidTr="008C640B">
        <w:trPr>
          <w:trHeight w:val="74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590604" w:rsidP="00622E2C">
            <w:pPr>
              <w:widowControl w:val="0"/>
              <w:autoSpaceDE w:val="0"/>
              <w:autoSpaceDN w:val="0"/>
              <w:spacing w:after="0" w:line="240" w:lineRule="auto"/>
              <w:ind w:right="-6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  <w:tr w:rsidR="002C306F" w:rsidRPr="002C306F" w:rsidTr="008C640B">
        <w:trPr>
          <w:trHeight w:val="64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8D7D83" w:rsidP="00622E2C">
            <w:pPr>
              <w:widowControl w:val="0"/>
              <w:autoSpaceDE w:val="0"/>
              <w:autoSpaceDN w:val="0"/>
              <w:spacing w:after="0" w:line="240" w:lineRule="auto"/>
              <w:ind w:right="-6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8C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r w:rsidR="008C640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еститель директора</w:t>
            </w:r>
          </w:p>
        </w:tc>
      </w:tr>
    </w:tbl>
    <w:p w:rsidR="008C640B" w:rsidRDefault="008C640B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Схема расчета </w:t>
      </w:r>
      <w:r w:rsidR="008C64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оклада (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должностного оклада</w:t>
      </w:r>
      <w:r w:rsidR="008C64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специалиста у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устанавливается:</w:t>
      </w:r>
    </w:p>
    <w:p w:rsidR="008C640B" w:rsidRDefault="008C640B" w:rsidP="008C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педагогического работника 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ставки заработной платы, базового коэффициента, коэффициента индексации, суммы коэффициентов специфики работы, коэффициента квалификации, увеличенной на единицу;</w:t>
      </w:r>
    </w:p>
    <w:p w:rsidR="002C306F" w:rsidRPr="008C640B" w:rsidRDefault="008C640B" w:rsidP="008C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специалиста, деятельность которого не связана с образовательной деятельностью, путем суммирования ежемесячной надбавки за ученую степень, произведения ставки заработной платы, базового коэффициента, коэффициента индексации, суммы коэффициентов специфики работы, коэффициента квалификации, увеличенной на единицу.</w:t>
      </w:r>
    </w:p>
    <w:p w:rsidR="008C640B" w:rsidRDefault="008C640B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Перечень должностей специалистов указан в таблице 2 </w:t>
      </w:r>
      <w:r w:rsidR="008C64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833C95" w:rsidRDefault="002C306F" w:rsidP="001543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2</w:t>
      </w:r>
    </w:p>
    <w:p w:rsidR="002C306F" w:rsidRPr="00847A36" w:rsidRDefault="002C306F" w:rsidP="00154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должностей педагогических работников, специалистов, деятельность которых не связана с образовательной деятельностью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188"/>
        <w:gridCol w:w="6304"/>
      </w:tblGrid>
      <w:tr w:rsidR="002C306F" w:rsidRPr="002C306F" w:rsidTr="008C640B">
        <w:trPr>
          <w:trHeight w:val="8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8C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8C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8C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C306F" w:rsidRPr="002C306F" w:rsidTr="008C640B">
        <w:trPr>
          <w:trHeight w:val="8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3C6DDD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7D8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B16E61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2C306F"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едагог дополнительного образования; преподаватель</w:t>
            </w:r>
          </w:p>
        </w:tc>
      </w:tr>
      <w:tr w:rsidR="002C306F" w:rsidRPr="002C306F" w:rsidTr="008C640B">
        <w:trPr>
          <w:trHeight w:val="15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3C6DDD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D7D8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D70DC5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Работники у</w:t>
            </w:r>
            <w:r w:rsidR="002C306F"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чреждения, деятельность которых не связана с </w:t>
            </w:r>
            <w:r w:rsidR="002C306F"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образовательной деятельностью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D70DC5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специалист по кадрам, специалист по закупкам, специалист по охране труда, системный администратор (инженер-программист), специалист по информационным ресурсам, и </w:t>
            </w:r>
            <w:r w:rsidR="002C306F"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должности, входящие в перечень должностей </w:t>
            </w:r>
            <w:r w:rsidR="002C306F"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специалистов Квалификационного справочника должностей руководителей, специалистов и других служащих, утвержденного постановлением Минтруда России от 21 августа 1998 года № 37;</w:t>
            </w:r>
          </w:p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должности, утвержденные профессиональными стандартами; должности, утвержденные приказами </w:t>
            </w:r>
            <w:proofErr w:type="spellStart"/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 «Об утверждении профессиональных квалификационных групп»</w:t>
            </w:r>
          </w:p>
        </w:tc>
      </w:tr>
    </w:tbl>
    <w:p w:rsidR="008C640B" w:rsidRDefault="008C640B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Ежемесячная надбавка за ученую степень, при условии ее соответствия профилю деятельности </w:t>
      </w:r>
      <w:r w:rsidR="00D70D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учреждения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или занимаемой должности</w:t>
      </w:r>
      <w:r w:rsidR="00D70D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устанавливается работникам учреждения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размере:</w:t>
      </w:r>
    </w:p>
    <w:p w:rsidR="002C306F" w:rsidRPr="002C306F" w:rsidRDefault="002C306F" w:rsidP="00D70DC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2500 рублей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ученую степень доктора наук;</w:t>
      </w:r>
    </w:p>
    <w:p w:rsidR="002C306F" w:rsidRPr="002C306F" w:rsidRDefault="002C306F" w:rsidP="00D70DC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1600 рублей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ученую степень кандидата наук.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Основанием для ежемесячной надбавки за ученую степен</w:t>
      </w:r>
      <w:r w:rsidR="00D70D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ь является приказ руководителя у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согласно документам, подтверждающим ее наличие.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Начисление ежемесячной надбавки за ученую степень осуществляется исходя из фактически отработанного времени с учетом установленной нагрузки.</w:t>
      </w:r>
    </w:p>
    <w:p w:rsidR="002C306F" w:rsidRP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Надбавка на обеспечение книгоиздательской продукцией и периодическими изданиями устанавливается педагогическим работникам</w:t>
      </w:r>
      <w:r w:rsidR="00D70D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учреждения (в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том числе руководящим работникам, деятельность которых связана с образовательным процессом</w:t>
      </w:r>
      <w:r w:rsidR="00D70D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целях содействия их обеспечению книгоиздательской продукцией и периодическими изданиями.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Размер вышеуказанной выплаты составляет 50 рублей.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Начисление надбавки на обеспечение книгоиздательской продукцией и периодическими изданиями осуществляется ежемесячно исходя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 фактически отработанного времени без учета установленной нагрузки. Установленная надбавка входит в расчет среднего заработка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установленном порядке.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надбавку начисляется районный коэффициент и процентная надбавка к заработной плате за работу в районах Крайнего Севера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приравненных к ним местностях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максимальном размере, независимо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размера установленной работнику процентной надбавки к заработной плате за стаж работы в районах Крайнего Севера и приравненных к ним местностях.</w:t>
      </w:r>
    </w:p>
    <w:p w:rsid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Размер базового коэффициента указан в таблице 3 </w:t>
      </w:r>
      <w:r w:rsidR="00D70D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833C95" w:rsidRPr="00B16E61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8"/>
          <w:lang w:eastAsia="ru-RU"/>
        </w:rPr>
      </w:pPr>
    </w:p>
    <w:p w:rsidR="002C306F" w:rsidRPr="00833C95" w:rsidRDefault="002C306F" w:rsidP="001543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3</w:t>
      </w:r>
    </w:p>
    <w:p w:rsidR="002C306F" w:rsidRPr="00847A36" w:rsidRDefault="002C306F" w:rsidP="00154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758"/>
      <w:bookmarkEnd w:id="0"/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базового коэффициента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2C306F" w:rsidRPr="002C306F" w:rsidTr="00D70DC5">
        <w:trPr>
          <w:trHeight w:val="111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Уровень образования руководителя,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Размер базового коэффициента</w:t>
            </w:r>
          </w:p>
        </w:tc>
      </w:tr>
      <w:tr w:rsidR="002C306F" w:rsidRPr="002C306F" w:rsidTr="00622E2C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C306F" w:rsidRPr="002C306F" w:rsidTr="00B16E61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Высшее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1,50</w:t>
            </w:r>
          </w:p>
        </w:tc>
      </w:tr>
      <w:tr w:rsidR="002C306F" w:rsidRPr="002C306F" w:rsidTr="00B16E61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Высшее образование, подтверждаемое присвоением лицу, успешно прошедшему итоговую аттестацию, квалификации (степени) «бакалавр»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1,40</w:t>
            </w:r>
          </w:p>
        </w:tc>
      </w:tr>
      <w:tr w:rsidR="002C306F" w:rsidRPr="002C306F" w:rsidTr="00B16E61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1,30</w:t>
            </w:r>
          </w:p>
        </w:tc>
      </w:tr>
    </w:tbl>
    <w:p w:rsidR="00D70DC5" w:rsidRDefault="00D70DC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D70D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Размер коэффициента специфики работы указан в таблице 4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раздела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II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FC07FA" w:rsidRDefault="002C306F" w:rsidP="00FC07F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4</w:t>
      </w:r>
    </w:p>
    <w:p w:rsidR="002C306F" w:rsidRPr="00847A36" w:rsidRDefault="002C306F" w:rsidP="00154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коэффициента специфики работы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6379"/>
        <w:gridCol w:w="1984"/>
      </w:tblGrid>
      <w:tr w:rsidR="002C306F" w:rsidRPr="002C306F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D70DC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C5" w:rsidRDefault="00D70DC5" w:rsidP="00B275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C306F" w:rsidRPr="002C306F" w:rsidRDefault="002C306F" w:rsidP="00B27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Типы образовательных учреждений, виды деятельности и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Размер коэффициента специфики работы</w:t>
            </w:r>
          </w:p>
        </w:tc>
      </w:tr>
      <w:tr w:rsidR="002C306F" w:rsidRPr="002C306F" w:rsidTr="00622E2C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8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C306F" w:rsidRPr="002C306F" w:rsidTr="00B275F7">
        <w:trPr>
          <w:trHeight w:val="11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7D8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Работа в </w:t>
            </w:r>
            <w:r w:rsidR="00B275F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части </w:t>
            </w: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организации дополнительного образования детей:</w:t>
            </w:r>
          </w:p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специалистов (кроме педагогических работников)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0,37</w:t>
            </w:r>
          </w:p>
        </w:tc>
      </w:tr>
      <w:tr w:rsidR="002C306F" w:rsidRPr="002C306F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D7D8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F" w:rsidRPr="00B275F7" w:rsidRDefault="002C306F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275F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Проверка тетрадей для педагогических работников, преподающих сольфеджио, элементарную теорию музыки, музыкальную литературу, гармонию, анализ музыкальных произведений, историю хореографического искусства, историю театра, историю изобразительного искусства, расшифровку и аранжировку народной музыки, инструментовку (коэффициент применяется по факту нагрузки)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F" w:rsidRPr="00B275F7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  <w:tr w:rsidR="002C306F" w:rsidRPr="002C306F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D7D8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Работа педагогического работника, связанная со следующими видами деятельности:</w:t>
            </w:r>
          </w:p>
          <w:p w:rsidR="002C306F" w:rsidRPr="002C306F" w:rsidRDefault="002C306F" w:rsidP="00B27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заведование учебным, методическим</w:t>
            </w:r>
            <w:r w:rsidR="00B275F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кабинетом, учебным хозяйством (коэффициент применяется на ставку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</w:tbl>
    <w:p w:rsidR="00B275F7" w:rsidRDefault="00B275F7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</w:p>
    <w:p w:rsidR="002C306F" w:rsidRPr="002C306F" w:rsidRDefault="00833C95" w:rsidP="007D64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D64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Коэффициент квалификации состоит из:</w:t>
      </w:r>
    </w:p>
    <w:p w:rsidR="002C306F" w:rsidRPr="002C306F" w:rsidRDefault="002C306F" w:rsidP="007D64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коэффициента за квалификационную категорию;</w:t>
      </w:r>
    </w:p>
    <w:p w:rsidR="002C306F" w:rsidRPr="002C306F" w:rsidRDefault="002C306F" w:rsidP="007D64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коэффициента за государственные награды (ордена, медали, знаки, почетные звания, спортив</w:t>
      </w:r>
      <w:r w:rsidR="007D64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ные звания, почетные грамоты) Российской Федерации (далее – РФ), Союза Советских Социалистических Республик 9Дадее – СССР), Российской Советской Социалистической Республики (далее – РСФСР)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или коэффициента за награды и почетные звания </w:t>
      </w:r>
      <w:r w:rsidR="00622E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– Югры, или коэффициента </w:t>
      </w:r>
      <w:r w:rsidR="00622E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ведомственные знаки отличия в труде РФ, СССР, РСФСР.</w:t>
      </w:r>
    </w:p>
    <w:p w:rsidR="002C306F" w:rsidRPr="002C306F" w:rsidRDefault="002C306F" w:rsidP="007D64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Коэффициент квалификации для работников организации устанавливается путем суммирования коэффициента за квалификационную категорию и коэффициента за государственные награды (ордена, медали, знаки, почетные звания, спортивные звания, почетные грамоты) РФ, СССР, РСФСР или коэффициента за награды и почетные звания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– Югры, или коэффициента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ведомственные знаки отличия в труде РФ, СССР, РСФСР.</w:t>
      </w:r>
    </w:p>
    <w:p w:rsidR="002C306F" w:rsidRPr="002C306F" w:rsidRDefault="00905A4E" w:rsidP="007D64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7D64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Размер к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оэффициент</w:t>
      </w:r>
      <w:r w:rsidR="007D64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 за квалификационную категорию указан в 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Таблице 5 </w:t>
      </w:r>
      <w:r w:rsidR="007D64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2C306F" w:rsidRPr="00B16E61" w:rsidRDefault="002C306F" w:rsidP="007D64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8"/>
          <w:lang w:eastAsia="ru-RU"/>
        </w:rPr>
      </w:pPr>
    </w:p>
    <w:p w:rsidR="002C306F" w:rsidRPr="00833C95" w:rsidRDefault="002C306F" w:rsidP="001543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5</w:t>
      </w:r>
    </w:p>
    <w:p w:rsidR="002C306F" w:rsidRPr="00847A36" w:rsidRDefault="002C306F" w:rsidP="00154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коэффициента за квалификационную категорию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2C306F" w:rsidRPr="002C306F" w:rsidTr="007D6454">
        <w:trPr>
          <w:trHeight w:val="8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Основание для установления коэффициента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Размер коэффициента за квалификационную категорию</w:t>
            </w:r>
          </w:p>
        </w:tc>
      </w:tr>
      <w:tr w:rsidR="002C306F" w:rsidRPr="002C306F" w:rsidTr="007D6454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6454" w:rsidRPr="002C306F" w:rsidTr="007D6454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2C306F" w:rsidRDefault="007D6454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2C306F" w:rsidRDefault="007D6454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6454" w:rsidRPr="002C306F" w:rsidTr="007D6454">
        <w:trPr>
          <w:trHeight w:val="4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2C306F" w:rsidRDefault="007D6454" w:rsidP="007D6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2C306F" w:rsidRDefault="007D6454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7D6454" w:rsidRPr="002C306F" w:rsidTr="007D6454">
        <w:trPr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2C306F" w:rsidRDefault="007D6454" w:rsidP="007D6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2C306F" w:rsidRDefault="007D6454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0,1</w:t>
            </w:r>
          </w:p>
        </w:tc>
      </w:tr>
    </w:tbl>
    <w:p w:rsidR="007D6454" w:rsidRDefault="007D6454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Коэффициент за государственные награды (ордена, медали, знаки, почетные звания, спортивные звания, почетные грамоты) РФ, СССР, РСФСР, за награды и почетные звания Ханты-Мансийского автономного округа – Югры, за ведомственные знаки отличия в труде РФ, СССР, РСФСР устанавливается руководителям и специалистам </w:t>
      </w:r>
      <w:r w:rsidR="007D64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учреждения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Размер коэффициента за государственные награды (ордена, медали, знаки, почетные звания, спортивные звания, почетные грамоты) РФ, СССР, РСФСР, за награды и почетные звания Ханты-Мансийского автономного округа – Югры, за ведомственные знаки отличия в труде РФ, СССР, РСФСР указан </w:t>
      </w:r>
      <w:r w:rsidRPr="0084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hyperlink w:anchor="Par5" w:history="1">
        <w:r w:rsidRPr="00B16E61">
          <w:rPr>
            <w:rStyle w:val="aa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таблице </w:t>
        </w:r>
      </w:hyperlink>
      <w:r w:rsidRP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 </w:t>
      </w:r>
      <w:r w:rsidR="007D64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2C306F" w:rsidRPr="00B16E61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8"/>
          <w:lang w:eastAsia="ru-RU"/>
        </w:rPr>
      </w:pPr>
    </w:p>
    <w:p w:rsidR="002C306F" w:rsidRPr="00833C95" w:rsidRDefault="002C306F" w:rsidP="001543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6</w:t>
      </w:r>
    </w:p>
    <w:p w:rsidR="002C306F" w:rsidRPr="00847A36" w:rsidRDefault="002C306F" w:rsidP="00154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5"/>
      <w:bookmarkEnd w:id="1"/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коэффициента за государственные награды (ордена, медали, знаки, почетные звания, спортивные звания, почетные грамоты) РФ, СССР, РСФСР, за награды и почетные звания Ханты-Мансийского автономного округа – Югры, за ведомственные знаки отличия в труде РФ, СССР, РСФСР</w:t>
      </w:r>
    </w:p>
    <w:p w:rsidR="002C306F" w:rsidRPr="00B16E61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tbl>
      <w:tblPr>
        <w:tblW w:w="10132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603"/>
      </w:tblGrid>
      <w:tr w:rsidR="007D6454" w:rsidRPr="002C306F" w:rsidTr="00B111B7">
        <w:trPr>
          <w:trHeight w:val="30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Основание для установления коэффициента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Размер коэффициента за государственные награды (ордена, медали, знаки, почетные звания, спортивные звания, почетные грамоты) РФ, СССР, РСФСР, за награды и почетные звания Ханты-Мансийского автономного округа – Югры, за ведомственные знаки отличия в труде РФ, СССР, РСФСР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Государственные награды (ордена, медали, знаки, почетные звания, спортивные звания, почетные грамоты) РФ, СССР, РСФСР, в том числе: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ордена, медали, знаки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7D6454" w:rsidP="00DB1EF5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</w:t>
            </w:r>
            <w:r w:rsidR="00DB1EF5"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почетные, спортивные звания: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«Народный...»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0,40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«Заслуженный...»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0,30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почетные грамоты органа исполнительной власти РФ, СССР, РСФСР, осуществляющего управление в сфере образования, в сфере культуры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сфере культуры почетные звания: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«Лауреат международных конкурсов, выставок»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«Лауреат всероссийских конкурсов, выставок, поддерживаемых Министерством культуры Российской Федерации»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C90072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0,10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Награды и почетные звания Ханты-Мансийского автономного округа – Югры, в том числе: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медали, знаки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0,40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почетные звания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почетные грамоты Губернатора Ханты-Мансийского автономного округа – Югры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почетные грамоты Думы Ханты-Мансийского автономного округа – Югры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2.5.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благодарности Губернатора Ханты-Мансийского автономного округа – Югры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Ведомственные знаки отличия в труде РФ, СССР, РСФСР, в том числе: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Золотой знак отличия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медаль К.Д. Ушинского, медаль Л.С. Выготского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0,20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нагрудный знак «Почетный работник...», почетное звание «Почетный работник...»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0,15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иные нагрудные знаки, за исключением знака «За милосердие и благотворительность»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  <w:tr w:rsidR="007D6454" w:rsidRPr="002C306F" w:rsidTr="007D64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DB1EF5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B16E61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благодарственные письма органа исполнительной власти РФ, СССР, РСФСР, осуществляющего управление в сфере образования, в сфере культуры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4" w:rsidRPr="002C306F" w:rsidRDefault="007D6454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</w:tbl>
    <w:p w:rsidR="00DB1EF5" w:rsidRDefault="00DB1EF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наличии нескольких оснований для установления коэффициента за государственные награды (ордена, медали, знаки, почетные звания, спортивные звания, почетные грамоты) РФ, СССР, РСФСР, за награды и почетные звания Ханты-Мансийского автономного округа – Югры,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ведомственные знаки отличия в труде РФ, СССР, РСФСР коэффициент устанавливается по одному из оснований в максимальном размере.</w:t>
      </w:r>
    </w:p>
    <w:p w:rsidR="002C306F" w:rsidRP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Коэффициент масштаба управления устанавливается на основе отнесения учреждений к группе по оплате труда.</w:t>
      </w:r>
    </w:p>
    <w:p w:rsidR="002C306F" w:rsidRPr="002C306F" w:rsidRDefault="00DB1EF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Объемные п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оказатели и порядок отнесения учреждений к группа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по оплате труда руководителей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установления масштаба управления, утверждаются распоряжением </w:t>
      </w:r>
      <w:r w:rsidR="00AB54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ии района.</w:t>
      </w:r>
    </w:p>
    <w:p w:rsidR="002C306F" w:rsidRPr="00C90072" w:rsidRDefault="002C306F" w:rsidP="001543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</w:t>
      </w:r>
      <w:r w:rsidR="00580BCB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менение группы по оплате труда у</w:t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осуществляется </w:t>
      </w:r>
      <w:r w:rsidR="00622E2C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основе дополнительных показателей, определяемых в зависимости </w:t>
      </w:r>
      <w:r w:rsidR="00622E2C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о</w:t>
      </w:r>
      <w:r w:rsidR="00580BCB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бъема (сложности) деятельности у</w:t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с количеством баллов </w:t>
      </w:r>
      <w:r w:rsidR="00B16E61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 более 20 по каждому дополнительному показателю, по решению </w:t>
      </w:r>
      <w:r w:rsidR="00AB54A4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</w:t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ии района.</w:t>
      </w:r>
    </w:p>
    <w:p w:rsidR="002C306F" w:rsidRPr="00C90072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Группа по оплате труда для вновь открываемых учреждений </w:t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устанавливается исходя из плановых (проектных) показателей не более </w:t>
      </w:r>
      <w:r w:rsidR="00B16E61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чем на 2 года.</w:t>
      </w:r>
    </w:p>
    <w:p w:rsidR="002C306F" w:rsidRPr="00C90072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установлении группы по оплате труда руководящих раб</w:t>
      </w:r>
      <w:r w:rsidR="00580BCB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отников количество обучающихся у</w:t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определяется по списочному составу постоянно обучающихся, при этом обучающийся, занимающейся одновременно в нескольких кружках, секциях, группах, учитывается </w:t>
      </w:r>
      <w:r w:rsidR="00B16E61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списочном составе однократно.</w:t>
      </w:r>
    </w:p>
    <w:p w:rsidR="002C306F" w:rsidRPr="00C90072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Руководителям учреждений, относящимся к категории руководителей 1 уровня, имеющим высшую квалификационную категорию и особые заслуги в области образования, коэффициент масштаба управления, предусмотренный для руководителей учреждений в группе по оплате труда в соответствии с таблицей 7 настоящего Положения, устанавливаетс</w:t>
      </w:r>
      <w:r w:rsidR="00580BCB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работодателем (без изменения у</w:t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чреждению группы </w:t>
      </w:r>
      <w:r w:rsidR="00B16E61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оплате труда).</w:t>
      </w:r>
    </w:p>
    <w:p w:rsidR="002C306F" w:rsidRPr="00C90072" w:rsidRDefault="002C306F" w:rsidP="001543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7</w:t>
      </w:r>
    </w:p>
    <w:p w:rsidR="002C306F" w:rsidRPr="00C90072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485"/>
        <w:gridCol w:w="1276"/>
        <w:gridCol w:w="1275"/>
        <w:gridCol w:w="1134"/>
      </w:tblGrid>
      <w:tr w:rsidR="002C306F" w:rsidRPr="00C90072" w:rsidTr="00580BCB">
        <w:trPr>
          <w:trHeight w:val="1209"/>
        </w:trPr>
        <w:tc>
          <w:tcPr>
            <w:tcW w:w="3902" w:type="dxa"/>
            <w:vMerge w:val="restart"/>
          </w:tcPr>
          <w:p w:rsidR="002C306F" w:rsidRPr="00C90072" w:rsidRDefault="00580BCB" w:rsidP="005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Тип (вид) образовательного</w:t>
            </w:r>
            <w:r w:rsidR="002C306F"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5170" w:type="dxa"/>
            <w:gridSpan w:val="4"/>
          </w:tcPr>
          <w:p w:rsidR="002C306F" w:rsidRPr="00C90072" w:rsidRDefault="002C306F" w:rsidP="0058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Группа, к которой </w:t>
            </w:r>
            <w:r w:rsidR="00580BCB"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учреждение </w:t>
            </w: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относится, по оплате труда руководителей, от суммы баллов</w:t>
            </w:r>
          </w:p>
        </w:tc>
      </w:tr>
      <w:tr w:rsidR="002C306F" w:rsidRPr="00C90072" w:rsidTr="00580BCB">
        <w:trPr>
          <w:trHeight w:val="561"/>
        </w:trPr>
        <w:tc>
          <w:tcPr>
            <w:tcW w:w="3902" w:type="dxa"/>
            <w:vMerge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I гр.</w:t>
            </w:r>
          </w:p>
        </w:tc>
        <w:tc>
          <w:tcPr>
            <w:tcW w:w="1276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II гр.</w:t>
            </w:r>
          </w:p>
        </w:tc>
        <w:tc>
          <w:tcPr>
            <w:tcW w:w="1275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III гр.</w:t>
            </w:r>
          </w:p>
        </w:tc>
        <w:tc>
          <w:tcPr>
            <w:tcW w:w="1134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IV гр.</w:t>
            </w:r>
          </w:p>
        </w:tc>
      </w:tr>
      <w:tr w:rsidR="002C306F" w:rsidRPr="00C90072" w:rsidTr="00580BCB">
        <w:trPr>
          <w:trHeight w:val="697"/>
        </w:trPr>
        <w:tc>
          <w:tcPr>
            <w:tcW w:w="3902" w:type="dxa"/>
          </w:tcPr>
          <w:p w:rsidR="002C306F" w:rsidRPr="00C90072" w:rsidRDefault="00580BCB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Учреждение </w:t>
            </w:r>
            <w:r w:rsidR="002C306F"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дополнительного образования детей</w:t>
            </w:r>
          </w:p>
        </w:tc>
        <w:tc>
          <w:tcPr>
            <w:tcW w:w="1485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свыше 500</w:t>
            </w:r>
          </w:p>
        </w:tc>
        <w:tc>
          <w:tcPr>
            <w:tcW w:w="1276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 500</w:t>
            </w:r>
          </w:p>
        </w:tc>
        <w:tc>
          <w:tcPr>
            <w:tcW w:w="1275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 350</w:t>
            </w:r>
          </w:p>
        </w:tc>
        <w:tc>
          <w:tcPr>
            <w:tcW w:w="1134" w:type="dxa"/>
          </w:tcPr>
          <w:p w:rsidR="002C306F" w:rsidRPr="00C90072" w:rsidRDefault="002C306F" w:rsidP="003C6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 200</w:t>
            </w:r>
          </w:p>
        </w:tc>
      </w:tr>
    </w:tbl>
    <w:p w:rsidR="00DB1EF5" w:rsidRPr="00C90072" w:rsidRDefault="00DB1EF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Размер коэффициента масшта</w:t>
      </w:r>
      <w:r w:rsidR="00B02379"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ба</w:t>
      </w:r>
      <w:r w:rsidR="00B023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управления указан в таблице </w:t>
      </w:r>
      <w:r w:rsidR="00604B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Pr="00DB1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B1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3C6DDD" w:rsidRPr="002C306F" w:rsidRDefault="003C6DDD" w:rsidP="00FD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833C95" w:rsidRDefault="00B02379" w:rsidP="00FD61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</w:t>
      </w:r>
      <w:r w:rsidR="0060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2C306F" w:rsidRPr="00847A36" w:rsidRDefault="002C306F" w:rsidP="00FD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коэффициента масштаба управления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2C306F" w:rsidRPr="002C306F" w:rsidTr="00622E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Группа по оплате труда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Размер коэффициента масштаба управления</w:t>
            </w:r>
          </w:p>
        </w:tc>
      </w:tr>
      <w:tr w:rsidR="002C306F" w:rsidRPr="002C306F" w:rsidTr="00622E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C306F" w:rsidRPr="002C306F" w:rsidTr="00DB1EF5">
        <w:trPr>
          <w:trHeight w:val="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Группа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0,30</w:t>
            </w:r>
          </w:p>
        </w:tc>
      </w:tr>
      <w:tr w:rsidR="002C306F" w:rsidRPr="002C306F" w:rsidTr="00DB1EF5">
        <w:trPr>
          <w:trHeight w:val="5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Группа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0,20</w:t>
            </w:r>
          </w:p>
        </w:tc>
      </w:tr>
      <w:tr w:rsidR="002C306F" w:rsidRPr="002C306F" w:rsidTr="00DB1EF5">
        <w:trPr>
          <w:trHeight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Группа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0,10</w:t>
            </w:r>
          </w:p>
        </w:tc>
      </w:tr>
      <w:tr w:rsidR="002C306F" w:rsidRPr="002C306F" w:rsidTr="00DB1EF5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Группа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0,05</w:t>
            </w:r>
          </w:p>
        </w:tc>
      </w:tr>
    </w:tbl>
    <w:p w:rsidR="00DB1EF5" w:rsidRDefault="00DB1EF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1EF5" w:rsidRPr="002C306F" w:rsidRDefault="00833C95" w:rsidP="00B023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Коэффициент уровня управл</w:t>
      </w:r>
      <w:r w:rsidR="00DB1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ения устанавливается работнику у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на основе отнесения занимаемой им должности к уровню 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управления.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Размер коэффициента уров</w:t>
      </w:r>
      <w:r w:rsidR="00B023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ня управления указан в таблице </w:t>
      </w:r>
      <w:r w:rsidR="00604B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B023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B16E61" w:rsidRDefault="00B16E61" w:rsidP="00FD61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306F" w:rsidRDefault="00B02379" w:rsidP="00FD61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</w:t>
      </w:r>
      <w:r w:rsidR="0060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604B61" w:rsidRPr="00C90072" w:rsidRDefault="00604B61" w:rsidP="00604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должностей руководителей по уровням управления и размер коэффициента уровня управления</w:t>
      </w:r>
    </w:p>
    <w:p w:rsidR="00604B61" w:rsidRPr="00C90072" w:rsidRDefault="00604B61" w:rsidP="00604B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07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5031"/>
        <w:gridCol w:w="2126"/>
      </w:tblGrid>
      <w:tr w:rsidR="00604B61" w:rsidRPr="00C90072" w:rsidTr="009C0952">
        <w:tc>
          <w:tcPr>
            <w:tcW w:w="1918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Уровень управления</w:t>
            </w:r>
          </w:p>
        </w:tc>
        <w:tc>
          <w:tcPr>
            <w:tcW w:w="5031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</w:tc>
        <w:tc>
          <w:tcPr>
            <w:tcW w:w="2126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Размер коэффициента уровня управления</w:t>
            </w:r>
          </w:p>
        </w:tc>
      </w:tr>
      <w:tr w:rsidR="00604B61" w:rsidRPr="00C90072" w:rsidTr="009C0952">
        <w:tc>
          <w:tcPr>
            <w:tcW w:w="1918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1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04B61" w:rsidRPr="00C90072" w:rsidTr="009C0952">
        <w:trPr>
          <w:trHeight w:val="805"/>
        </w:trPr>
        <w:tc>
          <w:tcPr>
            <w:tcW w:w="1918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5031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руководитель (директор) учреждения дополнительного образования</w:t>
            </w:r>
          </w:p>
        </w:tc>
        <w:tc>
          <w:tcPr>
            <w:tcW w:w="2126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1,085</w:t>
            </w:r>
          </w:p>
        </w:tc>
      </w:tr>
      <w:tr w:rsidR="00604B61" w:rsidRPr="00604B61" w:rsidTr="00604B61">
        <w:trPr>
          <w:trHeight w:val="372"/>
        </w:trPr>
        <w:tc>
          <w:tcPr>
            <w:tcW w:w="1918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5031" w:type="dxa"/>
          </w:tcPr>
          <w:p w:rsidR="00604B61" w:rsidRPr="00C90072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заместитель руководителя (директора)</w:t>
            </w:r>
          </w:p>
        </w:tc>
        <w:tc>
          <w:tcPr>
            <w:tcW w:w="2126" w:type="dxa"/>
          </w:tcPr>
          <w:p w:rsidR="00604B61" w:rsidRPr="00604B61" w:rsidRDefault="00604B61" w:rsidP="009C0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0,883</w:t>
            </w:r>
          </w:p>
        </w:tc>
      </w:tr>
    </w:tbl>
    <w:p w:rsidR="00B02379" w:rsidRDefault="00B02379" w:rsidP="00B023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2379" w:rsidRDefault="00B02379" w:rsidP="00B023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2379" w:rsidRDefault="00EE5062" w:rsidP="00EE50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 (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должностной оклад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руководителя и специалиста начисляются районный коэффициент и процентная надбавка к заработной плате за работу в районах Крайнего Севера и приравненных к ним местностях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EE5062" w:rsidRPr="002C306F" w:rsidRDefault="002A59F3" w:rsidP="002A59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24.1</w:t>
      </w:r>
      <w:r w:rsidR="00EE50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EE5062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Коэффициент индексации устанавливается работникам </w:t>
      </w:r>
      <w:r w:rsidR="00EE50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учреждения</w:t>
      </w:r>
      <w:r w:rsidR="00EE5062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за исключением категорий работников, перечисленных в Указах Президента Российской Федерации от 07.05.2012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</w:t>
      </w:r>
      <w:r w:rsidR="00EE50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="00EE5062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2017 годы».</w:t>
      </w:r>
    </w:p>
    <w:p w:rsidR="00EE5062" w:rsidRDefault="00EE5062" w:rsidP="002A59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Размер коэффици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ента индексации составляет 1,15</w:t>
      </w:r>
      <w:r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2C306F" w:rsidRPr="00EE5062" w:rsidRDefault="002C306F" w:rsidP="00C90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trike/>
          <w:sz w:val="28"/>
          <w:szCs w:val="28"/>
          <w:lang w:eastAsia="ru-RU"/>
        </w:rPr>
      </w:pPr>
    </w:p>
    <w:p w:rsidR="002C306F" w:rsidRPr="002C306F" w:rsidRDefault="00833C95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C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2A59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Схема расчета тарифной ставки рабочих устанавливается путем произведения ставки заработной платы и тарифного коэффициента </w:t>
      </w:r>
      <w:r w:rsid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основе Тарифной сетки по оплате труда рабочих организации согласно </w:t>
      </w:r>
      <w:hyperlink w:anchor="Par5" w:history="1">
        <w:r w:rsidR="002C306F" w:rsidRPr="00B16E61">
          <w:rPr>
            <w:rStyle w:val="aa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таблице 1</w:t>
        </w:r>
      </w:hyperlink>
      <w:r w:rsidR="002C306F" w:rsidRPr="00B16E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17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833C95" w:rsidRDefault="00F17751" w:rsidP="00FD61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10</w:t>
      </w:r>
    </w:p>
    <w:p w:rsidR="002C306F" w:rsidRPr="00847A36" w:rsidRDefault="002C306F" w:rsidP="00FD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Тарифная</w:t>
      </w:r>
      <w:r w:rsidR="00B023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сетка по оплате труда рабочих у</w:t>
      </w: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чреждения</w:t>
      </w:r>
    </w:p>
    <w:p w:rsidR="002C306F" w:rsidRPr="002C306F" w:rsidRDefault="002C306F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-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768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8D7D83" w:rsidRPr="002C306F" w:rsidTr="00B0237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Разряды оплаты труда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F" w:rsidRPr="002C306F" w:rsidRDefault="002C306F" w:rsidP="003C6DDD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C306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B02379" w:rsidRPr="002C306F" w:rsidTr="00B02379">
        <w:trPr>
          <w:trHeight w:val="8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79" w:rsidRPr="00C90072" w:rsidRDefault="00B02379" w:rsidP="00B02379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90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Тарифный коэффициент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1,446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1,452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1,461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1,467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1,476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1,482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1,491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1,500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9" w:rsidRPr="00C90072" w:rsidRDefault="00B02379" w:rsidP="00B0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72">
              <w:rPr>
                <w:rFonts w:ascii="Times New Roman" w:hAnsi="Times New Roman" w:cs="Times New Roman"/>
                <w:sz w:val="28"/>
                <w:szCs w:val="28"/>
              </w:rPr>
              <w:t xml:space="preserve">1,506 </w:t>
            </w:r>
          </w:p>
        </w:tc>
      </w:tr>
    </w:tbl>
    <w:p w:rsidR="00B02379" w:rsidRDefault="00B02379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C306F" w:rsidRPr="002C306F" w:rsidRDefault="0081669A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2A59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Профессии рабочих </w:t>
      </w:r>
      <w:r w:rsidR="00EE50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учреждения 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тарифицируются в соответствии с Единым тарифно-квалификационным справочником работ и профессий рабочих.</w:t>
      </w:r>
    </w:p>
    <w:p w:rsidR="002C306F" w:rsidRDefault="0081669A" w:rsidP="002C3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2A59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2C306F" w:rsidRPr="002C30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На тарифную ставку рабочего начисляются районный коэффициент и процентная надбавка к заработной плате за работу в районах Крайнего Севера и приравненных к ним местностях.</w:t>
      </w:r>
    </w:p>
    <w:p w:rsidR="002C306F" w:rsidRDefault="002C306F" w:rsidP="005C2D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C66F1" w:rsidRPr="0034709C" w:rsidRDefault="001C66F1" w:rsidP="001C66F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III</w:t>
      </w: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условия осуществления компенсационных выплат</w:t>
      </w:r>
    </w:p>
    <w:p w:rsidR="001C66F1" w:rsidRDefault="001C66F1" w:rsidP="001C66F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C66F1" w:rsidRPr="001C66F1" w:rsidRDefault="0081669A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41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2A59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1C66F1"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 компенсационным выплатам относятся:</w:t>
      </w:r>
    </w:p>
    <w:p w:rsidR="001C66F1" w:rsidRPr="001C66F1" w:rsidRDefault="001C66F1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выплаты работникам, занятым на работах с вредными и (или) опасными условиями труда;</w:t>
      </w:r>
    </w:p>
    <w:p w:rsidR="001C66F1" w:rsidRPr="001C66F1" w:rsidRDefault="001C66F1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выплаты за работу в местностях с особыми климатическими условиями;</w:t>
      </w:r>
    </w:p>
    <w:p w:rsidR="001C66F1" w:rsidRPr="001C66F1" w:rsidRDefault="001C66F1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1C66F1" w:rsidRPr="001C66F1" w:rsidRDefault="002A59F3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29</w:t>
      </w:r>
      <w:r w:rsidR="001C66F1"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Выплаты работникам, занятым на работах с вредными и (или) опасными условиями труда, устанавливаются в соответствии со статьей 147 </w:t>
      </w:r>
      <w:r w:rsidR="00C01368" w:rsidRPr="00C01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Трудово</w:t>
      </w:r>
      <w:r w:rsidR="00C01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</w:t>
      </w:r>
      <w:r w:rsidR="00C01368" w:rsidRPr="00C01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кодекс</w:t>
      </w:r>
      <w:r w:rsidR="00C01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="00C01368" w:rsidRPr="00C01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C66F1"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результатам специальной оценки рабочих мест.</w:t>
      </w:r>
    </w:p>
    <w:p w:rsidR="001C66F1" w:rsidRPr="001C66F1" w:rsidRDefault="001C66F1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Выплаты за работу в местностях с особыми климатическими условиями устанавливаются в со</w:t>
      </w:r>
      <w:r w:rsidR="002A59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ответствии со статьей 148 Трудового кодекса Российской Федерации и решением Думы Ханты-Мансийского района</w:t>
      </w:r>
      <w:hyperlink r:id="rId15" w:tooltip="РЕШЕНИЕ ОТ 21.09.2006 № 47 Дума Ханты-Мансийского района&#10;&#10;Об утверждении Положения о гарантиях и компенсациях для лиц, проживающих в Ханты-Мансийском автономном округе - Югре, работающих в организациях, финансируемых из бюджета Ханты-Мансийского района" w:history="1">
        <w:r w:rsidR="002A59F3" w:rsidRPr="006E413F">
          <w:rPr>
            <w:rStyle w:val="aa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№ 47 «О гарантиях и компенсациях для лиц</w:t>
        </w:r>
      </w:hyperlink>
      <w:r w:rsidR="002A59F3" w:rsidRPr="006E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="002A59F3" w:rsidRPr="00A91C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проживающих в Ханты-Мансийском автономном округе – Югре, работающих в организациях, финансируемых из бюджета Ханты-Мансийского района»</w:t>
      </w:r>
      <w:r w:rsidR="00F17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C66F1" w:rsidRPr="001C66F1" w:rsidRDefault="0081669A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1C66F1"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производятся в соответствии со статьями 149 </w:t>
      </w:r>
      <w:r w:rsidR="00C01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="00F17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154 Трудового кодекса Российской Федерации</w:t>
      </w:r>
      <w:r w:rsidR="001C66F1"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C66F1" w:rsidRPr="001C66F1" w:rsidRDefault="001C66F1" w:rsidP="00FD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Перечень и размеры компенсационных выплат указаны в </w:t>
      </w:r>
      <w:hyperlink w:anchor="Par7" w:history="1">
        <w:r w:rsidRPr="00C01368">
          <w:rPr>
            <w:rStyle w:val="aa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таблице 1</w:t>
        </w:r>
      </w:hyperlink>
      <w:r w:rsidR="00F177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 настоящего Положения.</w:t>
      </w:r>
    </w:p>
    <w:p w:rsidR="001C66F1" w:rsidRPr="001C66F1" w:rsidRDefault="001C66F1" w:rsidP="001C66F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C66F1" w:rsidRPr="0081669A" w:rsidRDefault="001C66F1" w:rsidP="00FD61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</w:t>
      </w:r>
      <w:r w:rsidR="00F1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1C66F1" w:rsidRPr="00847A36" w:rsidRDefault="001C66F1" w:rsidP="001C66F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7"/>
      <w:bookmarkEnd w:id="2"/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и размеры компенсационных выплат</w:t>
      </w:r>
    </w:p>
    <w:p w:rsidR="001C66F1" w:rsidRPr="001C66F1" w:rsidRDefault="001C66F1" w:rsidP="001C66F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16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552"/>
        <w:gridCol w:w="2551"/>
        <w:gridCol w:w="3402"/>
        <w:gridCol w:w="16"/>
      </w:tblGrid>
      <w:tr w:rsidR="001C66F1" w:rsidRPr="001C66F1" w:rsidTr="00622E2C">
        <w:trPr>
          <w:gridAfter w:val="1"/>
          <w:wAfter w:w="1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hanging="135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hanging="55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hanging="55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Размер выплаты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hanging="55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Условия осуществления 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выплаты (фактор, обуславливающий получение выплаты)</w:t>
            </w:r>
          </w:p>
        </w:tc>
      </w:tr>
      <w:tr w:rsidR="001C66F1" w:rsidRPr="001C66F1" w:rsidTr="00F17751">
        <w:trPr>
          <w:trHeight w:val="24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C01368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 работу в ночное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hanging="55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20% часовой тарифной ставки</w:t>
            </w:r>
            <w:r w:rsidR="00C83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3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оклада 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(должностного оклада, рассчитанного за час работы) за каждый час работы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hanging="55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осуществляется в соотве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тствии со статьей 154 Трудового кодекса Российской Федерации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, за каждый час работы в ночное время с 22 часов до 6 часов, на основании табеля учета рабочего времени</w:t>
            </w:r>
          </w:p>
        </w:tc>
      </w:tr>
      <w:tr w:rsidR="001C66F1" w:rsidRPr="001C66F1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 работу в выходной или нерабочий праздничный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51" w:rsidRDefault="00F17751" w:rsidP="00F1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</w:t>
            </w:r>
          </w:p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51" w:rsidRDefault="00F17751" w:rsidP="00F1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выходной или нерабочий праздничный день, оформляется приказом (при сменной работе дополнительно оплачиваются только праздничные дни), в соответствии с</w:t>
            </w:r>
            <w:r w:rsidRPr="00F1775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hyperlink r:id="rId16" w:history="1">
              <w:r w:rsidRPr="00F17751">
                <w:rPr>
                  <w:rFonts w:ascii="Times New Roman" w:hAnsi="Times New Roman" w:cs="Times New Roman"/>
                  <w:sz w:val="28"/>
                  <w:szCs w:val="28"/>
                </w:rPr>
                <w:t>статьей 153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Федерации, </w:t>
            </w:r>
            <w:hyperlink r:id="rId17" w:history="1">
              <w:r w:rsidRPr="00F1775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F1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Конституционного Суда Российской Федерации от 28 июня 2018 года № 26-П.</w:t>
            </w:r>
          </w:p>
          <w:p w:rsidR="00F17751" w:rsidRDefault="00F17751" w:rsidP="00F1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:rsidR="00F17751" w:rsidRDefault="00F17751" w:rsidP="00F1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осуществляется с учетом установленных положением об оплате труда (коллективным договором, локальным нормативным актом)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компенсационных и стимулирующих выплат</w:t>
            </w:r>
          </w:p>
          <w:p w:rsidR="001C66F1" w:rsidRPr="001C66F1" w:rsidRDefault="001C66F1" w:rsidP="00F177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66F1" w:rsidRPr="001C66F1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 работу с вредными и (или) опасными условиями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не менее 4%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 результатам специальной оценки условий труда работника</w:t>
            </w:r>
          </w:p>
        </w:tc>
      </w:tr>
      <w:tr w:rsidR="001C66F1" w:rsidRPr="001C66F1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За работу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полуторный размер за первые два часа работы, за последующие часы в двойном размере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51" w:rsidRDefault="001C66F1" w:rsidP="00F1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осуществляется в с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оответствии со статьей 152 Трудового кодекса Российской Федерации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hyperlink r:id="rId18" w:history="1">
              <w:r w:rsidR="00F17751" w:rsidRPr="00F1775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F17751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Конституционного Суда Российской Федерации от 27 июня 2023 года № 35-П,</w:t>
            </w:r>
          </w:p>
          <w:p w:rsidR="001C66F1" w:rsidRPr="001C66F1" w:rsidRDefault="001C66F1" w:rsidP="00F177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оформляется приказом руководителя Учреждения по согласованию сторон</w:t>
            </w:r>
          </w:p>
        </w:tc>
      </w:tr>
      <w:tr w:rsidR="001C66F1" w:rsidRPr="001C66F1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F17751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Доплата п</w:t>
            </w:r>
            <w:r w:rsidR="001C66F1"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F17751" w:rsidP="00C83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1C66F1"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100% </w:t>
            </w:r>
            <w:r w:rsidR="00C83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оклада (</w:t>
            </w:r>
            <w:r w:rsidR="001C66F1"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должностного оклада</w:t>
            </w:r>
            <w:r w:rsidR="00C8307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), </w:t>
            </w:r>
            <w:r w:rsidR="001C66F1"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тарифной ставки по должности (профессии), но не свыше 100% фонда оплаты труда по совмещаемой должности или вакансии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осуществляется в соответствии со статьями 60.2, 149, 151, 152 Т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рудового кодекса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Р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оссийской 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едерации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Офо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рмляется приказом руководителя у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чреждения по согласованию сторон в зависимости от содержания и объема (нормы) выполняемой работы</w:t>
            </w:r>
          </w:p>
        </w:tc>
      </w:tr>
      <w:tr w:rsidR="001C66F1" w:rsidRPr="001C66F1" w:rsidTr="00622E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Районный коэффициент за работу в местностях с </w:t>
            </w: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особыми климатическими условиями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1,7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C01368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C66F1"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существляется в соответствии со статьями 315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317 Трудового кодекса Российской </w:t>
            </w:r>
            <w:r w:rsidR="00F177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Федерации</w:t>
            </w:r>
            <w:r w:rsidR="001C66F1"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C7007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решением Думы Ханты-Мансийского района</w:t>
            </w:r>
            <w:hyperlink r:id="rId19" w:tooltip="РЕШЕНИЕ ОТ 21.09.2006 № 47 Дума Ханты-Мансийского района&#10;&#10;Об утверждении Положения о гарантиях и компенсациях для лиц, проживающих в Ханты-Мансийском автономном округе - Югре, работающих в организациях, финансируемых из бюджета Ханты-Мансийского района" w:history="1">
              <w:r w:rsidR="00C7007E" w:rsidRPr="006E413F">
                <w:rPr>
                  <w:rStyle w:val="aa"/>
                  <w:rFonts w:ascii="Times New Roman" w:eastAsiaTheme="minorEastAsia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 xml:space="preserve"> № 47 «О гарантиях и компенсациях для лиц</w:t>
              </w:r>
            </w:hyperlink>
            <w:r w:rsidR="00C7007E" w:rsidRPr="006E413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C7007E" w:rsidRPr="00A91CE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проживающих в Ханты-Мансийском автономном округе – Югре, работающих в организациях, финансируемых из бюджета Ханты-Мансийского района</w:t>
            </w:r>
            <w:r w:rsidR="008F6B1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C66F1" w:rsidRPr="001C66F1" w:rsidTr="00857F72">
        <w:trPr>
          <w:trHeight w:val="30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Процентная надбавка к заработной плате за работу в районах Крайнего Севера и приравненных к ним местностях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C66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 50%</w:t>
            </w:r>
          </w:p>
        </w:tc>
        <w:tc>
          <w:tcPr>
            <w:tcW w:w="3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1" w:rsidRPr="001C66F1" w:rsidRDefault="001C66F1" w:rsidP="00622E2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7007E" w:rsidRDefault="00C7007E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7007E" w:rsidRDefault="0081669A" w:rsidP="00C70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1C66F1" w:rsidRPr="001C66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C7007E" w:rsidRPr="00C7007E">
        <w:rPr>
          <w:rFonts w:ascii="Times New Roman" w:hAnsi="Times New Roman" w:cs="Times New Roman"/>
          <w:sz w:val="28"/>
          <w:szCs w:val="28"/>
        </w:rPr>
        <w:t xml:space="preserve"> </w:t>
      </w:r>
      <w:r w:rsidR="00C7007E">
        <w:rPr>
          <w:rFonts w:ascii="Times New Roman" w:hAnsi="Times New Roman" w:cs="Times New Roman"/>
          <w:sz w:val="28"/>
          <w:szCs w:val="28"/>
        </w:rPr>
        <w:t xml:space="preserve">Компенсационные выплаты устанавливаются в процентах к окладам (должностным окладам), </w:t>
      </w:r>
      <w:r w:rsidR="00F4468C">
        <w:rPr>
          <w:rFonts w:ascii="Times New Roman" w:hAnsi="Times New Roman" w:cs="Times New Roman"/>
          <w:sz w:val="28"/>
          <w:szCs w:val="28"/>
        </w:rPr>
        <w:t xml:space="preserve">тарифным </w:t>
      </w:r>
      <w:r w:rsidR="00C7007E">
        <w:rPr>
          <w:rFonts w:ascii="Times New Roman" w:hAnsi="Times New Roman" w:cs="Times New Roman"/>
          <w:sz w:val="28"/>
          <w:szCs w:val="28"/>
        </w:rPr>
        <w:t>ставкам или в абсолютных размерах, если иное не установлено законодательством Российской Федерации</w:t>
      </w:r>
    </w:p>
    <w:p w:rsidR="00C7007E" w:rsidRDefault="00C7007E" w:rsidP="00C70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компенсационных выплат не могут быть ниже размеров, установленных Трудовым кодексом Российской Федерацией, иным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1C66F1" w:rsidRDefault="001C66F1" w:rsidP="00C70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C66F1" w:rsidRDefault="001C66F1" w:rsidP="00622E2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условия осуществления стимулирующих выплат, критерии их установления</w:t>
      </w:r>
    </w:p>
    <w:p w:rsidR="001C66F1" w:rsidRPr="0034709C" w:rsidRDefault="001C66F1" w:rsidP="001C66F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8FA" w:rsidRPr="00A058FA" w:rsidRDefault="0081669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41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 стимулирующим выплатам относятся:</w:t>
      </w:r>
    </w:p>
    <w:p w:rsidR="00A058FA" w:rsidRPr="00A058FA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выплата за интенсивность и высокие результаты работы;</w:t>
      </w:r>
    </w:p>
    <w:p w:rsidR="00A058FA" w:rsidRPr="00A058FA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выплата за качество выполняемых работ;</w:t>
      </w:r>
    </w:p>
    <w:p w:rsidR="00A058FA" w:rsidRPr="00A058FA" w:rsidRDefault="00C7007E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премиальная выплата по итогам работы за месяц, год.</w:t>
      </w:r>
    </w:p>
    <w:p w:rsidR="00A058FA" w:rsidRPr="00A058FA" w:rsidRDefault="0081669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Стимулирующие выплаты должны отвеча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ть основным целям деятельности у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и показателям оценки эффект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ивности деятельности работника у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чреждения.</w:t>
      </w:r>
    </w:p>
    <w:p w:rsidR="00A058FA" w:rsidRPr="00A058FA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Порядок установления выплаты за интенсивность и высокие результаты работы устанавливается ло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кальным нормативным актом учреждения. 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Выплата устанавливается на срок не более одного года.</w:t>
      </w:r>
    </w:p>
    <w:p w:rsidR="00C7007E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Конкретный размер выплаты за интенсивность и высокие результаты работы определяется в процентах от </w:t>
      </w:r>
      <w:r w:rsidR="00C83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оклада (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должностного оклада</w:t>
      </w:r>
      <w:r w:rsidR="00C83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или та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рифной ставки работника.</w:t>
      </w:r>
    </w:p>
    <w:p w:rsidR="00A058FA" w:rsidRPr="00A058FA" w:rsidRDefault="0081669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Выплата за качество выполняемых работ устанавливается </w:t>
      </w:r>
      <w:r w:rsidR="00C01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персонально каждому работнику 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 показателями оценки эффекти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вности деятельности работников учреждения. Выплата устанавливается </w:t>
      </w:r>
      <w:r w:rsidR="00857F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порядке и размерах, утвержденных коллективным договором, локальным нормативным актом учреждения.</w:t>
      </w:r>
    </w:p>
    <w:p w:rsidR="00A058FA" w:rsidRPr="00A058FA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Конкретный размер выплаты за качество выполняемых работ определяется в процентах от </w:t>
      </w:r>
      <w:r w:rsidR="00857F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оклада (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должностного оклада</w:t>
      </w:r>
      <w:r w:rsidR="00857F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или тарифной ставки работника в соответствии с таблицей </w:t>
      </w:r>
      <w:r w:rsidR="00C700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 </w:t>
      </w:r>
      <w:r w:rsidR="00E15819" w:rsidRPr="00EA4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E15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E15819" w:rsidRPr="00EA4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0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</w:p>
    <w:p w:rsidR="00A058FA" w:rsidRPr="00A058FA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Выплата осуществляется ежемесячно и устанавливается персонально каждому работнику. </w:t>
      </w:r>
    </w:p>
    <w:p w:rsidR="00857F72" w:rsidRDefault="00857F72" w:rsidP="0085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деятельности работников используются индикаторы, указывающие на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857F72" w:rsidRDefault="00857F72" w:rsidP="0085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 должен быть представлен в исчисляемом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:rsidR="00857F72" w:rsidRDefault="00857F72" w:rsidP="0085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857F72" w:rsidRDefault="00857F72" w:rsidP="0085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организации и отдельных категорий работников.</w:t>
      </w:r>
    </w:p>
    <w:p w:rsidR="00857F72" w:rsidRDefault="00857F72" w:rsidP="00857F7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размер выплаты за качество выполняемых работ устанавливается работнику в процентах от </w:t>
      </w:r>
      <w:r w:rsidR="008C79CD">
        <w:rPr>
          <w:rFonts w:ascii="Times New Roman" w:hAnsi="Times New Roman" w:cs="Times New Roman"/>
          <w:sz w:val="28"/>
          <w:szCs w:val="28"/>
        </w:rPr>
        <w:t>оклада (</w:t>
      </w:r>
      <w:r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8C79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тарифной ставки работника. Порядок установления выплаты закрепляется локальны</w:t>
      </w:r>
      <w:r w:rsidR="00157832">
        <w:rPr>
          <w:rFonts w:ascii="Times New Roman" w:hAnsi="Times New Roman" w:cs="Times New Roman"/>
          <w:sz w:val="28"/>
          <w:szCs w:val="28"/>
        </w:rPr>
        <w:t>м нормативным актом учреждения.</w:t>
      </w:r>
    </w:p>
    <w:p w:rsidR="008C79CD" w:rsidRDefault="0081669A" w:rsidP="008C7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1578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8C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8C79CD">
        <w:rPr>
          <w:rFonts w:ascii="Times New Roman" w:hAnsi="Times New Roman" w:cs="Times New Roman"/>
          <w:sz w:val="28"/>
          <w:szCs w:val="28"/>
        </w:rPr>
        <w:t xml:space="preserve">Премиальная выплата по итогам работы за месяц, год осуществляется в размерах, установленных локальным нормативным актом учреждения, на основании </w:t>
      </w:r>
      <w:r w:rsidR="008C79CD" w:rsidRPr="006A172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A172B" w:rsidRPr="006A172B">
        <w:rPr>
          <w:rFonts w:ascii="Times New Roman" w:hAnsi="Times New Roman" w:cs="Times New Roman"/>
          <w:sz w:val="28"/>
          <w:szCs w:val="28"/>
        </w:rPr>
        <w:t xml:space="preserve">(распоряжения) </w:t>
      </w:r>
      <w:r w:rsidR="008C79CD" w:rsidRPr="006A172B">
        <w:rPr>
          <w:rFonts w:ascii="Times New Roman" w:hAnsi="Times New Roman" w:cs="Times New Roman"/>
          <w:sz w:val="28"/>
          <w:szCs w:val="28"/>
        </w:rPr>
        <w:t>руководителя учреждения,</w:t>
      </w:r>
      <w:r w:rsidR="008C79CD">
        <w:rPr>
          <w:rFonts w:ascii="Times New Roman" w:hAnsi="Times New Roman" w:cs="Times New Roman"/>
          <w:sz w:val="28"/>
          <w:szCs w:val="28"/>
        </w:rPr>
        <w:t xml:space="preserve"> </w:t>
      </w:r>
      <w:r w:rsidR="006A172B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8C79CD">
        <w:rPr>
          <w:rFonts w:ascii="Times New Roman" w:hAnsi="Times New Roman" w:cs="Times New Roman"/>
          <w:sz w:val="28"/>
          <w:szCs w:val="28"/>
        </w:rPr>
        <w:t>с учетом решения соответствующей комиссии с участием представительного органа работников.</w:t>
      </w:r>
    </w:p>
    <w:p w:rsidR="008C79CD" w:rsidRDefault="008C79CD" w:rsidP="008C79C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показателей и условий для премирования:</w:t>
      </w:r>
    </w:p>
    <w:p w:rsidR="008C79CD" w:rsidRDefault="008C79CD" w:rsidP="008C79C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исполнение возложенных на работника функций и полномочий в отчетном периоде;</w:t>
      </w:r>
    </w:p>
    <w:p w:rsidR="008C79CD" w:rsidRDefault="008C79CD" w:rsidP="008C79C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:rsidR="008C79CD" w:rsidRPr="008C79CD" w:rsidRDefault="008C79CD" w:rsidP="008C79C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служебной дисциплины, умение организовать работу, бесконфликтность, создание здоровой, деловой обстановки в коллективе</w:t>
      </w:r>
    </w:p>
    <w:p w:rsidR="008C79CD" w:rsidRDefault="008C79CD" w:rsidP="008C79C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Премиальная выплата по итогам работы за месяц, год устанавливается и выплачивается при наличии средств по фонду оплаты труда, формируемому в соответствии с </w:t>
      </w:r>
      <w:hyperlink r:id="rId20" w:history="1">
        <w:r w:rsidRPr="00F4468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F67AB" w:rsidRDefault="006F67AB" w:rsidP="006F6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Премиальная выплата по итогам работы за год осуществляется в конце финансового года не позднее 25 декабря текущего года при наличии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по фонду оплаты</w:t>
      </w:r>
      <w:r w:rsidR="00F4468C">
        <w:rPr>
          <w:rFonts w:ascii="Times New Roman" w:hAnsi="Times New Roman" w:cs="Times New Roman"/>
          <w:sz w:val="28"/>
          <w:szCs w:val="28"/>
        </w:rPr>
        <w:t xml:space="preserve"> труда в размере до двух</w:t>
      </w:r>
      <w:r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или тарифных ставок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(профессии). Предельный размер и условия выплаты устанавливаются с учетом фактически отработанного времени.</w:t>
      </w:r>
    </w:p>
    <w:p w:rsidR="003E7ED4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этом применяется единый подход к определению размера премии руков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одителю учреждения, работникам у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чреждения. </w:t>
      </w:r>
    </w:p>
    <w:p w:rsidR="003E7ED4" w:rsidRPr="00A058FA" w:rsidRDefault="003E7ED4" w:rsidP="003E7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Премиальная выплата по итогам работы за год 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начисляется и выплачивается за фактически отработанное время в календарном году согласно табелю учета рабочего времени, включая периоды нахождения работника в ежегодном оплачиваемом отпуске, служебной командировке. В период фактически отработанного времени, за который начисляется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выплачивается премиальная выплата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итогам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работы за год, не включаются периоды: временной нетрудоспособности, учебного отпуска, отпуска без сохранения заработной платы, работы в выходные или нерабочие праздничные дни.</w:t>
      </w:r>
    </w:p>
    <w:p w:rsidR="003E7ED4" w:rsidRPr="00A058FA" w:rsidRDefault="003E7ED4" w:rsidP="003E7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случае расторжения трудового договора в течение года по инициативе работника, премиальная выплата 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итогам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работы за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 работнику у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выплачивается пропорционально времени, отработанному работником в календарном году, за который производится начисление выплаты.</w:t>
      </w:r>
    </w:p>
    <w:p w:rsidR="003E7ED4" w:rsidRDefault="003E7ED4" w:rsidP="00600D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переводе работника у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на иную должность и (или) изменении установленного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оклада (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должностного оклада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F446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тарифной ставки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течение календарного года, за который производится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начисление премии, расчет премиальной выплаты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итогам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работы за год производится отдельно по периодам фактически занимаемых должностей и (или) фактически установленного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оклада (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должностного оклада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F446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тарифной ставки,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результаты расчетов суммируются. Норма рабочего времени применяется отдельно для каждого периода по фактически занимаемой должности и (или) фактически установленного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оклада (</w:t>
      </w:r>
      <w:r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должностного оклада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F446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тарифной ставки.</w:t>
      </w:r>
    </w:p>
    <w:p w:rsidR="00A058FA" w:rsidRDefault="003E7ED4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39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Решение об установлении выплаты стимулирующего хар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актера принимается созданной в у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чреждении постоянно действующей комиссией с участием представительного органа работников.</w:t>
      </w:r>
    </w:p>
    <w:p w:rsidR="00A058FA" w:rsidRPr="00A058FA" w:rsidRDefault="003E7ED4" w:rsidP="003E7E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39.1. 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установлении выплаты стимулирующего характера учитывается, что максимально возможный размер такой выплаты, </w:t>
      </w:r>
      <w:r w:rsidR="00FC21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суммировании показателей по всем критериям оценки эффект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ивности деятельности работника у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должен превышать размера, установленного в таблице 13</w:t>
      </w:r>
      <w:r w:rsidR="00600D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A058FA" w:rsidRPr="00A058FA" w:rsidRDefault="0081669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E711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600D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Размер стимулирующих выплат 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снижается при наличии показателей, установленных </w:t>
      </w:r>
      <w:r w:rsidR="00A058FA" w:rsidRPr="00600D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таблице 1</w:t>
      </w:r>
      <w:r w:rsidR="004255A5" w:rsidRPr="00600D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A058FA" w:rsidRPr="00600D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255A5" w:rsidRPr="00600D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81669A" w:rsidRPr="00A058FA" w:rsidRDefault="0081669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058FA" w:rsidRPr="0081669A" w:rsidRDefault="00A058FA" w:rsidP="00FD61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</w:t>
      </w:r>
      <w:r w:rsidR="00C70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A058FA" w:rsidRDefault="00A058FA" w:rsidP="00FD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Примерный перечень показателей, за которые производится снижение размера стимулирующих выплат</w:t>
      </w:r>
    </w:p>
    <w:p w:rsidR="00600DD7" w:rsidRPr="00847A36" w:rsidRDefault="00600DD7" w:rsidP="00FD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8FA" w:rsidRPr="00A058FA" w:rsidRDefault="00A058FA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09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197"/>
        <w:gridCol w:w="2255"/>
      </w:tblGrid>
      <w:tr w:rsidR="00A058FA" w:rsidRPr="00A058FA" w:rsidTr="00FC216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Показатели, за которые производится снижение размера стимулирующих выплат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Процент снижения за каждый случай упущения (в процентах от максимального размера)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 (за каждый факт нарушения)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Некачественное, несвоевременное выполнение планов работы, постановлений, распоряжений, решений и поручений (за каждый факт нарушения)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Нарушение сроков представления установленной отчетности, представление неверной информации (за каждый факт нарушения)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8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Невыполнение поручения руководителя </w:t>
            </w:r>
          </w:p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(за каждый факт)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Отсутствие контроля за работой подчиненных служб, работников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Слабая интенсивность труда (систематическое отставание от общего темпа коллективного труда, низкая производительность труда)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Грубое, неэтичное отношение к коллегам, клиентам (за каждый факт нарушения)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  <w:tr w:rsidR="00A058FA" w:rsidRPr="00A058FA" w:rsidTr="00C0136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C01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Несоблюдение трудовой дисциплины (за каждый факт нарушения)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C01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</w:tr>
    </w:tbl>
    <w:p w:rsidR="008C79CD" w:rsidRDefault="008C79CD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00DD7" w:rsidRPr="00600DD7" w:rsidRDefault="00600DD7" w:rsidP="00600D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снижении размера премиальной выплаты по итогам работы за месяц уменьшение размера месячной заработной платы работника более чем на 20% не допускается.</w:t>
      </w:r>
    </w:p>
    <w:p w:rsidR="00600DD7" w:rsidRDefault="0081669A" w:rsidP="006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E711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A058FA" w:rsidRPr="00A058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600DD7">
        <w:rPr>
          <w:rFonts w:ascii="Times New Roman" w:hAnsi="Times New Roman" w:cs="Times New Roman"/>
          <w:sz w:val="28"/>
          <w:szCs w:val="28"/>
        </w:rPr>
        <w:t>Стимулирующие выплаты устанавливаются к окладу (должностному окладу), тарифной ставке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местностях.</w:t>
      </w:r>
    </w:p>
    <w:p w:rsidR="00600DD7" w:rsidRDefault="00600DD7" w:rsidP="0060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Стимулирующие выплаты устанавливаются в пределах фонда оплаты труда, формируемого в соответствии </w:t>
      </w:r>
      <w:r w:rsidRPr="00F4468C">
        <w:rPr>
          <w:rFonts w:ascii="Times New Roman" w:hAnsi="Times New Roman" w:cs="Times New Roman"/>
          <w:sz w:val="28"/>
          <w:szCs w:val="28"/>
        </w:rPr>
        <w:t xml:space="preserve">с </w:t>
      </w:r>
      <w:hyperlink r:id="rId21" w:history="1">
        <w:r w:rsidRPr="00F4468C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600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058FA" w:rsidRDefault="00600DD7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E0A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стимулирующие выплаты не могут быть использованы средства бюджета Ханты-Мансийского района, сложившиеся в результате невыполнения муниципального задания или планового объема предоставляемых услуг (работ).</w:t>
      </w:r>
    </w:p>
    <w:p w:rsidR="00600DD7" w:rsidRDefault="00E711BC" w:rsidP="00600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00DD7">
        <w:rPr>
          <w:rFonts w:ascii="Times New Roman" w:hAnsi="Times New Roman" w:cs="Times New Roman"/>
          <w:sz w:val="28"/>
          <w:szCs w:val="28"/>
        </w:rPr>
        <w:t>. Перечень, размеры и условия осуществления стимулирующих выплат устанавливаются в соответствии</w:t>
      </w:r>
      <w:r w:rsidR="00600DD7" w:rsidRPr="00600DD7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2" w:history="1">
        <w:r w:rsidR="00600DD7" w:rsidRPr="00600DD7">
          <w:rPr>
            <w:rFonts w:ascii="Times New Roman" w:hAnsi="Times New Roman" w:cs="Times New Roman"/>
            <w:sz w:val="28"/>
            <w:szCs w:val="28"/>
          </w:rPr>
          <w:t>таблицей 13</w:t>
        </w:r>
      </w:hyperlink>
      <w:r w:rsidR="00600D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00DD7" w:rsidRPr="00A058FA" w:rsidRDefault="00600DD7" w:rsidP="00A05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058FA" w:rsidRPr="0081669A" w:rsidRDefault="00600DD7" w:rsidP="008D7D8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13</w:t>
      </w:r>
    </w:p>
    <w:p w:rsidR="00A058FA" w:rsidRPr="00847A36" w:rsidRDefault="00A058FA" w:rsidP="00816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4"/>
      <w:bookmarkEnd w:id="3"/>
      <w:r w:rsidRPr="0084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Перечень, размеры и условия осуществления стимулирующих выплат</w:t>
      </w:r>
    </w:p>
    <w:p w:rsidR="0081669A" w:rsidRPr="00A058FA" w:rsidRDefault="0081669A" w:rsidP="00816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1702"/>
        <w:gridCol w:w="1701"/>
        <w:gridCol w:w="3118"/>
        <w:gridCol w:w="1985"/>
      </w:tblGrid>
      <w:tr w:rsidR="00A058FA" w:rsidRPr="00A058FA" w:rsidTr="0042183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Диапазон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Условия осуществления выплаты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Периодичность осуществления выплаты</w:t>
            </w:r>
          </w:p>
        </w:tc>
      </w:tr>
      <w:tr w:rsidR="00A058FA" w:rsidRPr="00A058FA" w:rsidTr="0042183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FA" w:rsidRPr="00A058FA" w:rsidRDefault="00600DD7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Выплата за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интенсивность и высокие результаты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C01368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 0 до 50%</w:t>
            </w:r>
          </w:p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оклада (должностного оклада) или тарифной ставки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C01368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станавливается за:</w:t>
            </w:r>
          </w:p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участие в выполнении важных работ, мероприятий;</w:t>
            </w:r>
          </w:p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интенсивность и напряженность работы;</w:t>
            </w:r>
          </w:p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организацию и проведение мероприятий, на</w:t>
            </w:r>
            <w:r w:rsidR="00E7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правленных на повышение имиджа у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чреждения среди населения;</w:t>
            </w:r>
          </w:p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особый режим работы (связанный с обеспечением безаварийной, безотказной и б</w:t>
            </w:r>
            <w:r w:rsidR="00E7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есперебойной работы всех служб у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чреждения);</w:t>
            </w:r>
          </w:p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- систематическое досрочное выполнение работы с проявлением инициативы, творчества, с применением в работе 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современных форм и методов организации труда;</w:t>
            </w:r>
          </w:p>
          <w:p w:rsidR="00A058FA" w:rsidRPr="00A058FA" w:rsidRDefault="00A058FA" w:rsidP="00E71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- выполнение работником </w:t>
            </w:r>
            <w:r w:rsidR="00E7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учреждения 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важных работ, не определенных трудовым договором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FA" w:rsidRPr="00A058FA" w:rsidRDefault="00C01368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жемесячно,</w:t>
            </w:r>
          </w:p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сроки, установленные для выплаты заработной платы,</w:t>
            </w:r>
          </w:p>
          <w:p w:rsidR="00A058FA" w:rsidRPr="00A058FA" w:rsidRDefault="00A058FA" w:rsidP="004255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пределах утвержденного фонда оплаты труда</w:t>
            </w:r>
          </w:p>
        </w:tc>
      </w:tr>
      <w:tr w:rsidR="00A058FA" w:rsidRPr="00A058FA" w:rsidTr="0042183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абсолютном размере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D45B0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станавливается работникам рабочих профессий с учетом уровня профессиональной подготовки работника, сложности, важности выполняемой работы, степени ответственности при выполнении поставленных задач и других факторов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58FA" w:rsidRPr="00A058FA" w:rsidTr="0042183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600DD7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Выплата з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 качество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E711BC" w:rsidP="00E71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0-100% 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оклада (должностного оклада) или тарифной 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D45B0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A058FA"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станавливается в соответствии с показателями эффективности деятельности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FA" w:rsidRPr="00A058FA" w:rsidRDefault="00A058FA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ежемесячно, в сроки, установленные для выплаты заработной платы</w:t>
            </w:r>
          </w:p>
        </w:tc>
      </w:tr>
      <w:tr w:rsidR="00E711BC" w:rsidRPr="00A058FA" w:rsidTr="0042183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Pr="00A058FA" w:rsidRDefault="00E711BC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Pr="00A058FA" w:rsidRDefault="00E711BC" w:rsidP="00E711BC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Премиальная выплата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по итогам работы за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  <w:p w:rsidR="00E711BC" w:rsidRDefault="00E711B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Pr="00A058FA" w:rsidRDefault="00E711B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0-100% 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оклада (должностного оклада) или тарифной 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Default="00E711BC" w:rsidP="00E71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премирование устанавливается в соответствии с </w:t>
            </w:r>
            <w:hyperlink r:id="rId23" w:history="1">
              <w:r w:rsidRPr="00E711BC">
                <w:rPr>
                  <w:rFonts w:ascii="Times New Roman" w:hAnsi="Times New Roman" w:cs="Times New Roman"/>
                  <w:sz w:val="28"/>
                  <w:szCs w:val="28"/>
                </w:rPr>
                <w:t>пунктами 38</w:t>
              </w:r>
            </w:hyperlink>
            <w:r w:rsidRPr="00E711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4" w:history="1">
              <w:r w:rsidRPr="00E711BC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  <w:r w:rsidRPr="00E71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настоящего Положения с учетом фактически отработанного времени согласно табелю учета рабочего времени</w:t>
            </w:r>
          </w:p>
          <w:p w:rsidR="00E711BC" w:rsidRDefault="00E711B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Pr="00A058FA" w:rsidRDefault="00E711B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ежемесячно, при наличии средств по фонду оплаты труда</w:t>
            </w:r>
          </w:p>
        </w:tc>
      </w:tr>
      <w:tr w:rsidR="00E711BC" w:rsidRPr="00A058FA" w:rsidTr="0042183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Pr="00A058FA" w:rsidRDefault="00E711BC" w:rsidP="00FC2162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Default="00E711B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Премиальная выплата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по итогам </w:t>
            </w:r>
            <w:r w:rsidRPr="00A058F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работы за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Pr="00A058FA" w:rsidRDefault="00E711BC" w:rsidP="00FC2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до 2 окладов (должностных окладов),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тарифных ставок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Default="00E711BC" w:rsidP="00E71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премирование устанавливается в соответствии с </w:t>
            </w:r>
            <w:hyperlink r:id="rId25" w:history="1">
              <w:r w:rsidRPr="00E711BC">
                <w:rPr>
                  <w:rFonts w:ascii="Times New Roman" w:hAnsi="Times New Roman" w:cs="Times New Roman"/>
                  <w:sz w:val="28"/>
                  <w:szCs w:val="28"/>
                </w:rPr>
                <w:t>пунктами 38</w:t>
              </w:r>
            </w:hyperlink>
            <w:r w:rsidRPr="00E711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6" w:history="1">
              <w:r w:rsidRPr="00E711BC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  <w:r w:rsidRPr="00E71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настоящего Положения с учетом фактически отработанного времени согласно табелю учета рабочего времени</w:t>
            </w:r>
          </w:p>
          <w:p w:rsidR="00E711BC" w:rsidRDefault="00E711BC" w:rsidP="00E71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C" w:rsidRPr="00A058FA" w:rsidRDefault="00E711BC" w:rsidP="00E71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премиальные выплаты по итогам работы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 год</w:t>
            </w:r>
            <w:r w:rsidR="004218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осуществляются в конце финансового года, при наличии средств по фонду оплаты труда</w:t>
            </w:r>
          </w:p>
        </w:tc>
      </w:tr>
    </w:tbl>
    <w:p w:rsidR="001C66F1" w:rsidRDefault="001C66F1" w:rsidP="005C2D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C2162" w:rsidRDefault="00AF47B4" w:rsidP="00FC21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усл</w:t>
      </w:r>
      <w:r w:rsidR="00425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овия оплаты труда руководителя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чреждения, </w:t>
      </w:r>
    </w:p>
    <w:p w:rsidR="00AF47B4" w:rsidRDefault="00AF47B4" w:rsidP="00FC21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заместителей </w:t>
      </w:r>
    </w:p>
    <w:p w:rsidR="00AF47B4" w:rsidRDefault="00AF47B4" w:rsidP="00AF47B4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7B4" w:rsidRPr="00AF47B4" w:rsidRDefault="0081669A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66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90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 (д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олжностной оклад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компенсационные, стимулирующ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ие и иные выплаты руководителю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устанавливаются приказом</w:t>
      </w:r>
      <w:r w:rsidR="006A17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(распоряжением) работодателя </w:t>
      </w:r>
      <w:r w:rsid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соответствии с настоящим Положением и 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указываются в трудовом договоре.</w:t>
      </w:r>
    </w:p>
    <w:p w:rsidR="00AF47B4" w:rsidRPr="00847A36" w:rsidRDefault="0081669A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41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Руководителю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устанавливается коэффициент профессиональной компетентности в зависимости от требований </w:t>
      </w:r>
      <w:r w:rsidR="00DE059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квалификации по должности руководителя, предусмотренных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</w:t>
      </w:r>
      <w:r w:rsidR="00DE059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26.08.2010</w:t>
      </w:r>
      <w:hyperlink r:id="rId27" w:tooltip="ПРИКАЗ от 26.08.2010 № 761н МИНИСТЕРСТВО ЗДРАВООХРАНЕНИЯ И СОЦИАЛЬНОГО РАЗВИТИЯ РФ&#10;&#10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" w:history="1">
        <w:r w:rsidR="00AF47B4" w:rsidRPr="006E413F">
          <w:rPr>
            <w:rStyle w:val="aa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№ 761н, раздел «Квалификационные характеристики должностей</w:t>
        </w:r>
      </w:hyperlink>
      <w:r w:rsidR="00AF47B4" w:rsidRPr="006E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F47B4" w:rsidRPr="0084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работников образования». Коэффициент профессиональной компетентност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устанавливается руководителю у</w:t>
      </w:r>
      <w:r w:rsidR="00AF47B4" w:rsidRPr="0084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при условии отсутствия права на выплату коэффициента за квалификационную категорию, указанного в пункте </w:t>
      </w:r>
      <w:r w:rsidR="00905A4E" w:rsidRPr="0084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19</w:t>
      </w:r>
      <w:r w:rsidR="00AF47B4" w:rsidRPr="0084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AF47B4" w:rsidRPr="00847A36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4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Размер коэффициента профессиональной компетентности указан </w:t>
      </w:r>
      <w:r w:rsidR="00DE059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hyperlink w:anchor="Par11" w:history="1">
        <w:r w:rsidRPr="00C17B85">
          <w:rPr>
            <w:rStyle w:val="aa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таблице 1</w:t>
        </w:r>
      </w:hyperlink>
      <w:r w:rsidR="00C17B85" w:rsidRPr="00C17B85">
        <w:rPr>
          <w:rStyle w:val="aa"/>
          <w:rFonts w:ascii="Times New Roman" w:eastAsiaTheme="minorEastAsia" w:hAnsi="Times New Roman" w:cs="Times New Roman"/>
          <w:bCs/>
          <w:color w:val="auto"/>
          <w:sz w:val="28"/>
          <w:szCs w:val="28"/>
          <w:u w:val="none"/>
          <w:lang w:eastAsia="ru-RU"/>
        </w:rPr>
        <w:t>4</w:t>
      </w:r>
      <w:r w:rsidRP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17B85" w:rsidRP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</w:t>
      </w:r>
      <w:r w:rsid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Положения.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F47B4" w:rsidRPr="00905A4E" w:rsidRDefault="00AF47B4" w:rsidP="00B0703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</w:t>
      </w:r>
      <w:r w:rsidR="00C17B85" w:rsidRPr="00C17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AF47B4" w:rsidRPr="006E413F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11"/>
      <w:bookmarkEnd w:id="4"/>
      <w:r w:rsidRPr="006E4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коэффициента профессиональной компетентности</w:t>
      </w:r>
    </w:p>
    <w:p w:rsidR="00AF47B4" w:rsidRPr="006E413F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AF47B4" w:rsidRPr="00AF47B4" w:rsidTr="00FC2162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Основание для установления коэффициента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Размер коэффициента профессиональной компетентности</w:t>
            </w:r>
          </w:p>
        </w:tc>
      </w:tr>
      <w:tr w:rsidR="00AF47B4" w:rsidRPr="00AF47B4" w:rsidTr="00FC2162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F47B4" w:rsidRPr="00AF47B4" w:rsidTr="00FC2162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B4" w:rsidRPr="00AF47B4" w:rsidRDefault="00AF47B4" w:rsidP="00C17B85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Профессиональная компетентность определяется при получении в соответствующем периоде дополнительного профессионального образования в области государственного и муниципального управления или менеджмента и экономики: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47B4" w:rsidRPr="00AF47B4" w:rsidTr="00FC2162">
        <w:trPr>
          <w:trHeight w:val="20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F47B4" w:rsidRPr="00AF47B4" w:rsidRDefault="00AF47B4" w:rsidP="00C17B85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целях углубленного изучения актуальных проблем в объеме свыше 100 часов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0,35</w:t>
            </w:r>
          </w:p>
        </w:tc>
      </w:tr>
      <w:tr w:rsidR="00AF47B4" w:rsidRPr="00AF47B4" w:rsidTr="00FC2162">
        <w:trPr>
          <w:trHeight w:val="20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C17B85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 тематическим и проблемным вопросам в объеме от 72 до 100 часов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0,20</w:t>
            </w:r>
          </w:p>
        </w:tc>
      </w:tr>
    </w:tbl>
    <w:p w:rsidR="00421831" w:rsidRDefault="00421831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Получение дополнительного профессионального образовани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обеспечивается руководителем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не реже 1 раза в четыре года. Уровень </w:t>
      </w:r>
      <w:r w:rsidR="00256D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профессиональной компетентности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подтверждается в пр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оцессе аттестации руководителя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в порядке, установленном </w:t>
      </w:r>
      <w:r w:rsidR="00AB54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ией 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Ханты-Мансийского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района. Решение об установлении коэффициента профессиональной компетентности и его размерах принимается работодателем персонально в отно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шении конкретного руководителя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на основании утвержденных итогов аттестационной комиссии.</w:t>
      </w:r>
    </w:p>
    <w:p w:rsidR="00AF47B4" w:rsidRPr="00AF47B4" w:rsidRDefault="004255A5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Иным руководящим работникам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может устанавливаться коэффициент профессиональной компетентности в соответствии </w:t>
      </w:r>
      <w:r w:rsidR="00256D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требованиями, предъявляемыми к квалификации по занимаемой должности в порядке, установленном коллективным договоро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м, локальным нормативным актом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чреждения.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Зараб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отная плата руководителя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ения, заместителей руководителя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устанавливается в соответствии с условиями, предусмотренными настоящим Положением.</w:t>
      </w:r>
    </w:p>
    <w:p w:rsidR="00AF47B4" w:rsidRPr="00AF47B4" w:rsidRDefault="00C17B85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47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Предельный уровень соотношения средней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заработной платы руководителя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чреждения, ег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заместителей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средн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ей заработной платы работников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(без учета заработной платы соответствующего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руководителя, его заместителей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устанавливается в кратности, представленной 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таблице 15 настоящего Положения.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F47B4" w:rsidRPr="004255A5" w:rsidRDefault="00AF47B4" w:rsidP="004255A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</w:t>
      </w:r>
      <w:r w:rsidR="00C17B85" w:rsidRPr="00C17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 15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88"/>
        <w:gridCol w:w="3290"/>
      </w:tblGrid>
      <w:tr w:rsidR="00AF47B4" w:rsidRPr="00AF47B4" w:rsidTr="00256D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256D1B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Тип учреждения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Предельный уровень (руководитель/работник)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4255A5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Предельный уровень (заместитель руководителя,</w:t>
            </w:r>
            <w:r w:rsidR="004255A5"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работник)</w:t>
            </w:r>
          </w:p>
        </w:tc>
      </w:tr>
      <w:tr w:rsidR="00AF47B4" w:rsidRPr="00AF47B4" w:rsidTr="00FC216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1:4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B4" w:rsidRPr="00AF47B4" w:rsidRDefault="00AF47B4" w:rsidP="00B07034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47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1:4</w:t>
            </w:r>
          </w:p>
        </w:tc>
      </w:tr>
    </w:tbl>
    <w:p w:rsidR="004255A5" w:rsidRDefault="004255A5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Соотношение средней заработной платы руководителя, его заместителей и средн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ей заработной платы работников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(без учета заработной платы соответствующего руководите</w:t>
      </w:r>
      <w:r w:rsidR="006F67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ля у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чреждения, его заместителей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формируется </w:t>
      </w:r>
      <w:r w:rsidR="00C17B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 счет всех источников финансирования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рассчитывается на календарный год.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Определение размера средней заработной платы осуществляется </w:t>
      </w:r>
      <w:r w:rsidR="00256D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соответствии с методикой, используемой при определении средней заработной платы для целей статистического наблюдения, утвержденной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:rsidR="00AF47B4" w:rsidRPr="00AF47B4" w:rsidRDefault="00C17B85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48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Руководителю учреждения устанавливаются стимулирующие выплаты, указанные </w:t>
      </w:r>
      <w:r w:rsidR="00AF47B4" w:rsidRPr="00744E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="00744E92" w:rsidRPr="00744E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пункте 21</w:t>
      </w:r>
      <w:r w:rsidR="00AF47B4" w:rsidRPr="00744E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Положения. Размер стимулирующих выплат руково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дителю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устанавливается </w:t>
      </w:r>
      <w:r w:rsidR="006A17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приказом (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распоряжением</w:t>
      </w:r>
      <w:r w:rsidR="006A17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A17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работодателя в порядке, предусмотренном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C07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разделом </w:t>
      </w:r>
      <w:r w:rsidR="00FC07FA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IV</w:t>
      </w:r>
      <w:r w:rsidR="00FC07FA" w:rsidRPr="00FC07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AF47B4" w:rsidRPr="006A17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Общий объем средств, направляемых на осуществление стимулирующих выплат руководителю 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чреждения, не должен превышать объем средств, установленный </w:t>
      </w:r>
      <w:r w:rsidR="00F4155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пунктом </w:t>
      </w:r>
      <w:r w:rsidRP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51</w:t>
      </w:r>
      <w:r w:rsidR="00AF47B4" w:rsidRP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настоящего Положения.</w:t>
      </w:r>
    </w:p>
    <w:p w:rsidR="00AF47B4" w:rsidRPr="00AF47B4" w:rsidRDefault="00C17B85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49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Установление сти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мулирующих выплат руководителю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осуществляется с учетом выполнения целевых по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казателей эффективности работы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я, личного вклада руководителя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в осуществление основных задач и</w:t>
      </w:r>
      <w:r w:rsidR="006F67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функций, определенных уставом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чреждения, а также выполнения обязанностей, предусмотренных трудовым договором.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Целевые п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оказатели эффективности работы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и критерии </w:t>
      </w: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оценки эффективности и результативности его работы определяются муниципальным нормативным правовым актом.</w:t>
      </w:r>
    </w:p>
    <w:p w:rsidR="00AF47B4" w:rsidRPr="00AF47B4" w:rsidRDefault="00C17B85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50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Стим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улирующие выплаты руководителю у</w:t>
      </w:r>
      <w:r w:rsid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снижаются в случаях: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неисполнение или ненадлежащее исполнение руководителем по его вине возложенных на него функций и полномочий в отчетном периоде, 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 достижение показателей эффективности и результативности работы 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чреждения;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учреждений, причинения ущ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ерба Ханты-Мансийскому району,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чреждению, выявленных в отчетном периоде по результатам контрольных мероприятий исполнительного органа государственной власти и других органов в отноше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нии у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или за предыдущие периоды, но не более чем за 2 года;</w:t>
      </w:r>
    </w:p>
    <w:p w:rsidR="00E9585A" w:rsidRPr="00AF47B4" w:rsidRDefault="00AF47B4" w:rsidP="00E958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несоблюдение настоящего Положения.</w:t>
      </w:r>
    </w:p>
    <w:p w:rsidR="00AF47B4" w:rsidRPr="00AF47B4" w:rsidRDefault="00C17B85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51.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Максимальный объем средств, направляемый </w:t>
      </w:r>
      <w:r w:rsidR="00425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стимулирование руководителя у</w:t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чреждения, устанавливается в процентном отношении 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AF47B4"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общего объема средств стимулирующего характера: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учреждениях со штатной численностью до 49 единиц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17%;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учреждениях со штатной численностью от 50 до 99 единиц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13%;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в учреждениях со штатной численностью от 100 до 249 единиц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10%;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учреждениях со штатной численностью от 250 до 499 единиц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6%;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учреждениях со штатной численностью от 500 до 999 единиц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4%;</w:t>
      </w:r>
    </w:p>
    <w:p w:rsidR="00AF47B4" w:rsidRPr="00AF47B4" w:rsidRDefault="00AF47B4" w:rsidP="00AF4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учреждениях со штатной численностью свыше 1000 единиц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</w:t>
      </w:r>
      <w:r w:rsidRPr="00AF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3%.</w:t>
      </w:r>
    </w:p>
    <w:p w:rsidR="00AF47B4" w:rsidRDefault="00AF47B4" w:rsidP="005C2D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F47B4" w:rsidRDefault="00AF47B4" w:rsidP="00092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оплаты труда</w:t>
      </w:r>
    </w:p>
    <w:p w:rsidR="00ED62D5" w:rsidRDefault="00ED62D5" w:rsidP="00092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62FC7" w:rsidRPr="00762FC7" w:rsidRDefault="00E9585A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52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Настоящим Положением предусмотрены иные выплаты: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единовременная выплата молодым специалистам;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единовременная выплата при предоставлении ежегодного оплачиваемого отпуска;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единовременное премирование к праздничным дням, профессиональным праздникам;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выплаты, предусматривающие особенности работы, условий труда;</w:t>
      </w:r>
    </w:p>
    <w:p w:rsidR="00762FC7" w:rsidRPr="00C90072" w:rsidRDefault="00762FC7" w:rsidP="00C9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материальная помощь на п</w:t>
      </w:r>
      <w:r w:rsidR="00C900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огребение близких родственников.</w:t>
      </w:r>
    </w:p>
    <w:p w:rsidR="00E9585A" w:rsidRDefault="00E9585A" w:rsidP="00E95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53.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молодым специалистам осуществляется в пределах средств фонда оплаты труда, формируемого в соответствии с </w:t>
      </w:r>
      <w:hyperlink r:id="rId28" w:history="1">
        <w:r w:rsidRPr="00E9585A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E9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единовременной выплаты следует учитывать, что молодым специалистом считается гражданин Российской Федерации в возрасте до 35 лет включительно (за исключением случаев, предусмотренных </w:t>
      </w:r>
      <w:hyperlink r:id="rId29" w:history="1">
        <w:r w:rsidRPr="00E9585A">
          <w:rPr>
            <w:rFonts w:ascii="Times New Roman" w:hAnsi="Times New Roman" w:cs="Times New Roman"/>
            <w:sz w:val="28"/>
            <w:szCs w:val="28"/>
          </w:rPr>
          <w:t>частью 3 статьи 6</w:t>
        </w:r>
      </w:hyperlink>
      <w:r w:rsidRPr="00E9585A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2020 года N 489-ФЗ "О молодежной политике в Российской Федерации"),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</w:t>
      </w:r>
      <w:r>
        <w:rPr>
          <w:rFonts w:ascii="Times New Roman" w:hAnsi="Times New Roman" w:cs="Times New Roman"/>
          <w:sz w:val="28"/>
          <w:szCs w:val="28"/>
        </w:rPr>
        <w:t>оту в соответствии с полученной квалификацией.</w:t>
      </w:r>
    </w:p>
    <w:p w:rsid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единовременной выплаты молодым специалистам соответствует двум </w:t>
      </w:r>
      <w:r w:rsidR="00956974">
        <w:rPr>
          <w:rFonts w:ascii="Times New Roman" w:hAnsi="Times New Roman" w:cs="Times New Roman"/>
          <w:sz w:val="28"/>
          <w:szCs w:val="28"/>
        </w:rPr>
        <w:t>окладам (</w:t>
      </w:r>
      <w:r>
        <w:rPr>
          <w:rFonts w:ascii="Times New Roman" w:hAnsi="Times New Roman" w:cs="Times New Roman"/>
          <w:sz w:val="28"/>
          <w:szCs w:val="28"/>
        </w:rPr>
        <w:t>должностным окладам</w:t>
      </w:r>
      <w:r w:rsidR="00956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местностях.</w:t>
      </w:r>
    </w:p>
    <w:p w:rsid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молодым специалистам предоставляется один раз по основному месту работы в течение месяца после поступления на работу.</w:t>
      </w:r>
    </w:p>
    <w:p w:rsidR="00E9585A" w:rsidRPr="00E9585A" w:rsidRDefault="00E9585A" w:rsidP="00E958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54</w:t>
      </w:r>
      <w:r w:rsidR="006F67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017D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Работникам</w:t>
      </w:r>
      <w:r w:rsidRP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учреждения один раз в календарном году выплачивается единовременная выплата при предоставлении ежегодного оплачиваемого отпуска.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(профессии).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не выплачивается: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hAnsi="Times New Roman" w:cs="Times New Roman"/>
          <w:sz w:val="28"/>
          <w:szCs w:val="28"/>
        </w:rPr>
        <w:t>работникам, принятым на работу по совместительству;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hAnsi="Times New Roman" w:cs="Times New Roman"/>
          <w:sz w:val="28"/>
          <w:szCs w:val="28"/>
        </w:rPr>
        <w:lastRenderedPageBreak/>
        <w:t>работникам, заключившим срочный трудовой договор (сроком до двух месяцев), а также на сезонные работы до шести месяцев.</w:t>
      </w:r>
    </w:p>
    <w:p w:rsidR="00E9585A" w:rsidRPr="00E9585A" w:rsidRDefault="00E9585A" w:rsidP="00E958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Единовременная выплата не зависит от итогов оценки труда работника.</w:t>
      </w:r>
    </w:p>
    <w:p w:rsidR="00E9585A" w:rsidRPr="00E9585A" w:rsidRDefault="00E9585A" w:rsidP="00E958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Единовременная выплата при предоставлении ежегодного оплачиваемого отпуска работнику за первый год работы и проработавшему в Учреждении более шести месяцев, выплачивается в полном размере.</w:t>
      </w:r>
    </w:p>
    <w:p w:rsidR="00E9585A" w:rsidRPr="00E9585A" w:rsidRDefault="00E9585A" w:rsidP="00E958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Работнику учреждения, проработавшему в учреждении менее шести месяцев, единовременная выплата при предоставлении ежегодного оплачиваемого отпуска производится пропорционально отработанному времени.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hAnsi="Times New Roman" w:cs="Times New Roman"/>
          <w:sz w:val="28"/>
          <w:szCs w:val="28"/>
        </w:rPr>
        <w:t>Размер единовременной выплаты не может превышать двух окладов (должностных окладов)</w:t>
      </w:r>
      <w:r w:rsidR="00017DD5">
        <w:rPr>
          <w:rFonts w:ascii="Times New Roman" w:hAnsi="Times New Roman" w:cs="Times New Roman"/>
          <w:sz w:val="28"/>
          <w:szCs w:val="28"/>
        </w:rPr>
        <w:t>, тарифных ставок</w:t>
      </w:r>
      <w:r w:rsidRPr="00E9585A">
        <w:rPr>
          <w:rFonts w:ascii="Times New Roman" w:hAnsi="Times New Roman" w:cs="Times New Roman"/>
          <w:sz w:val="28"/>
          <w:szCs w:val="28"/>
        </w:rPr>
        <w:t xml:space="preserve">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hAnsi="Times New Roman" w:cs="Times New Roman"/>
          <w:sz w:val="28"/>
          <w:szCs w:val="28"/>
        </w:rPr>
        <w:t>Основанием для единовременной выплаты при предоставлении ежегодного оплачиваемого отпуска является приказ руководителя учреждения о предоставлении ежегодного оплачиваемого отпуска.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случае разделения ежегодного оплачиваемого отпуска в установленном порядке на части, единовременная выплата выплачивается при предоставлении любой из частей указанного отпуска.</w:t>
      </w:r>
    </w:p>
    <w:p w:rsidR="00E9585A" w:rsidRPr="00E9585A" w:rsidRDefault="00E9585A" w:rsidP="00E9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5A">
        <w:rPr>
          <w:rFonts w:ascii="Times New Roman" w:hAnsi="Times New Roman" w:cs="Times New Roman"/>
          <w:sz w:val="28"/>
          <w:szCs w:val="28"/>
        </w:rPr>
        <w:t>Порядок, условия и размер единовременной выплаты при предоставлении ежегодного оплачиваемого отпуска для всех работников учреждения определяется локальным нормативным актом учреждения, устанавливающим единый подход к определению размера выплаты для всех работников, включая руководящий состав.</w:t>
      </w:r>
    </w:p>
    <w:p w:rsidR="00017DD5" w:rsidRPr="00017DD5" w:rsidRDefault="00017DD5" w:rsidP="0001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55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Pr="00017DD5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к праздничным дням и </w:t>
      </w:r>
      <w:r>
        <w:rPr>
          <w:rFonts w:ascii="Times New Roman" w:hAnsi="Times New Roman" w:cs="Times New Roman"/>
          <w:sz w:val="28"/>
          <w:szCs w:val="28"/>
        </w:rPr>
        <w:t>профессиональным праздникам,</w:t>
      </w:r>
      <w:r w:rsidRPr="00017DD5"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действующими на территории Российской Федерации нормативными правовыми актами, выплачивается за счет средств бюджета района и средств, поступающих от приносящей доход деятельности.</w:t>
      </w:r>
    </w:p>
    <w:p w:rsidR="00017DD5" w:rsidRPr="00017DD5" w:rsidRDefault="00017DD5" w:rsidP="0001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DD5">
        <w:rPr>
          <w:rFonts w:ascii="Times New Roman" w:hAnsi="Times New Roman" w:cs="Times New Roman"/>
          <w:sz w:val="28"/>
          <w:szCs w:val="28"/>
        </w:rPr>
        <w:t>Выплаты к праздничным дням и профессиональным праздникам осуществляются в учреждении в едином размере в отношении работников, руководителя учреждения, его заместителей и главного бухгалтера, но не более 3 раз в календарном году.</w:t>
      </w:r>
    </w:p>
    <w:p w:rsidR="00017DD5" w:rsidRPr="00017DD5" w:rsidRDefault="00017DD5" w:rsidP="0001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DD5">
        <w:rPr>
          <w:rFonts w:ascii="Times New Roman" w:hAnsi="Times New Roman" w:cs="Times New Roman"/>
          <w:sz w:val="28"/>
          <w:szCs w:val="28"/>
        </w:rPr>
        <w:t>Единовременное премирование к праздничным дням и профессиональным праздникам выплачивается работникам учреждения по основному месту работы, основной занимаемой должности в размере не более 10 тысяч рублей.</w:t>
      </w:r>
    </w:p>
    <w:p w:rsidR="00017DD5" w:rsidRDefault="00017DD5" w:rsidP="00017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D5">
        <w:rPr>
          <w:rFonts w:ascii="Times New Roman" w:hAnsi="Times New Roman" w:cs="Times New Roman"/>
          <w:sz w:val="28"/>
          <w:szCs w:val="28"/>
        </w:rPr>
        <w:t>Выплата премии осуществляется не позднее праздничного дня или профессионального праздника.</w:t>
      </w:r>
    </w:p>
    <w:p w:rsidR="00762FC7" w:rsidRPr="00762FC7" w:rsidRDefault="00762FC7" w:rsidP="00017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80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 выплатам, предусматривающим особенности работы, условий труда относятся: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ежемесячная доплата молодым специалистам из числа </w:t>
      </w: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педагогических работников;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почасовая оплата труда.</w:t>
      </w:r>
    </w:p>
    <w:p w:rsidR="00762FC7" w:rsidRPr="00762FC7" w:rsidRDefault="008037FD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57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Ежемесячная доплата молодым специалистам из числа педагогических работников устанавливается в размере 1000 (</w:t>
      </w:r>
      <w:r w:rsidR="00ED62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дной тысячи) рублей и выплачивается в течение первых двух лет работы по специальности.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Ежемесячная доплата молодым специалистам начисляется к </w:t>
      </w:r>
      <w:r w:rsidR="0080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окладу (</w:t>
      </w: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должностному окладу</w:t>
      </w:r>
      <w:r w:rsidR="0080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762FC7" w:rsidRPr="00762FC7" w:rsidRDefault="008037FD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58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Почасовая оплата труда педагогических работников учреждений применяется: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</w:t>
      </w:r>
    </w:p>
    <w:p w:rsidR="00762FC7" w:rsidRP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работодателя;</w:t>
      </w:r>
    </w:p>
    <w:p w:rsidR="00762FC7" w:rsidRDefault="00762FC7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часы работы высококвалифицированных специалистов, работников для проведения учебных занятий с обучающимися, в том числе на непродолжительный срок, для проведения отдельных занятий, курсов, лекций и т.д. Оплата труда производится в пределах фонда оплаты труда учреждения.</w:t>
      </w:r>
    </w:p>
    <w:p w:rsidR="008037FD" w:rsidRPr="008037FD" w:rsidRDefault="008037FD" w:rsidP="00803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оплаты труда за один час указанной педагогической работы определяется путем деления должностного оклада </w:t>
      </w:r>
      <w:r w:rsidR="00956974">
        <w:rPr>
          <w:rFonts w:ascii="Times New Roman" w:hAnsi="Times New Roman" w:cs="Times New Roman"/>
          <w:sz w:val="28"/>
          <w:szCs w:val="28"/>
        </w:rPr>
        <w:t xml:space="preserve">(должностного оклада)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 за установленную норму часов педагогической работы в неделю (месяц, год)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762FC7" w:rsidRDefault="008037FD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59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Размер материальной помощи на погребение в связи со смертью близких родственников (родители, муж (жена), дети, братья и сестры) устанавливается в сумме 10 000 (</w:t>
      </w:r>
      <w:r w:rsidR="00DC42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есять тысяч) р</w:t>
      </w:r>
      <w:r w:rsidR="00F756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ублей, выплачивается работнику у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в течение 5 рабочих дней со дня поступления от него соответствующего заявления при наличии документов, подтверждающих соответствующий факт. Выплата материальной помощи осуществляется </w:t>
      </w:r>
      <w:r w:rsidR="00DC42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основании приказа </w:t>
      </w:r>
      <w:r w:rsidR="00F756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(распоряжения) </w:t>
      </w:r>
      <w:r w:rsidR="00762FC7" w:rsidRPr="00762F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руководителя (работодателя).</w:t>
      </w:r>
    </w:p>
    <w:p w:rsidR="00C90072" w:rsidRPr="00762FC7" w:rsidRDefault="00C90072" w:rsidP="00762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" w:name="_GoBack"/>
      <w:bookmarkEnd w:id="5"/>
    </w:p>
    <w:p w:rsidR="00024935" w:rsidRDefault="00024935" w:rsidP="00092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2B487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B48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формирова</w:t>
      </w:r>
      <w:r w:rsidR="002B4878" w:rsidRPr="0080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фонда</w:t>
      </w:r>
      <w:r w:rsidR="001B3FCF" w:rsidRPr="0080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оплаты труда у</w:t>
      </w:r>
      <w:r w:rsidR="002B4878" w:rsidRPr="0080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чреждения</w:t>
      </w:r>
    </w:p>
    <w:p w:rsidR="00DC421C" w:rsidRPr="002B4878" w:rsidRDefault="00DC421C" w:rsidP="00092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B4878" w:rsidRPr="002B4878" w:rsidRDefault="008037FD" w:rsidP="002B48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60</w:t>
      </w:r>
      <w:r w:rsidR="001B3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Фонд оплаты труда у</w:t>
      </w:r>
      <w:r w:rsidR="002B4878"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чреждения определяется суммированием фонда окладов (должностных окладов), фонда тарифных ставок и фондов </w:t>
      </w:r>
      <w:r w:rsidR="002B4878"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компенсационных и стимулирующих выплат, а также иных выплат, предусмотренных настоящим Положением,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2B4878" w:rsidRDefault="002B4878" w:rsidP="002B48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Указанный годовой фонд оплаты труда увеличивается на сумму отчислений, производимых от фонда оплаты труда в соответствии </w:t>
      </w:r>
      <w:r w:rsidR="00DC42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действующим законодательством (с учетом размера отчислений, учитывающих предельную базу для начисления страховых взносов). </w:t>
      </w:r>
    </w:p>
    <w:p w:rsidR="008037FD" w:rsidRDefault="008037FD" w:rsidP="00803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60.1. Фонд оплаты труда учреждения формируется из расчета на 12 месяцев, исходя из размеров субсидий, поступающих в установленном порядке бюджетным и автономным учреждениям из местного бюджета</w:t>
      </w:r>
      <w:r w:rsidR="001853B1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и средств, поступающих от </w:t>
      </w:r>
      <w:r w:rsidR="001853B1">
        <w:rPr>
          <w:rFonts w:ascii="Times New Roman" w:hAnsi="Times New Roman" w:cs="Times New Roman"/>
          <w:sz w:val="28"/>
          <w:szCs w:val="28"/>
        </w:rPr>
        <w:t xml:space="preserve">иной </w:t>
      </w:r>
      <w:r>
        <w:rPr>
          <w:rFonts w:ascii="Times New Roman" w:hAnsi="Times New Roman" w:cs="Times New Roman"/>
          <w:sz w:val="28"/>
          <w:szCs w:val="28"/>
        </w:rPr>
        <w:t>приносящей доход деятельности.</w:t>
      </w:r>
    </w:p>
    <w:p w:rsidR="008037FD" w:rsidRDefault="001853B1" w:rsidP="00185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8037F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Предельная доля годового фонда оплаты труда работников административно-управленческого персонала и вспомогательного персонала учреждения не должна превышать 40% от общего годового фонда оплаты труда учреждения, в соответствии с перечнем должностей, относимых к административно-управленческому и вспомогательному персоналу учреждения.</w:t>
      </w:r>
    </w:p>
    <w:p w:rsidR="008037FD" w:rsidRPr="002B4878" w:rsidRDefault="008037FD" w:rsidP="002B48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B4878" w:rsidRDefault="002B4878" w:rsidP="00092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VIII</w:t>
      </w: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DC421C" w:rsidRDefault="00DC421C" w:rsidP="00092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B4878" w:rsidRPr="002B4878" w:rsidRDefault="00F41556" w:rsidP="002B48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63</w:t>
      </w:r>
      <w:r w:rsidR="002B4878"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В случае необходимости урегулирования отдельных вопросов общего характе</w:t>
      </w:r>
      <w:r w:rsidR="001B3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 при построении и применении с</w:t>
      </w:r>
      <w:r w:rsidR="002B4878"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истемы оплаты труда учреждением в локальный нормативный акт об оплате труда могут быть включены вопросы общего характера, за исключением установления дополнительных выплат, доплат и надбавок, не указанных в составе основных </w:t>
      </w:r>
      <w:r w:rsidR="0080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разделов</w:t>
      </w:r>
      <w:r w:rsidR="002B4878"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настоящего Положения и (или) установление которых противоречит требованиям к системам оплаты труда работников государственных</w:t>
      </w:r>
      <w:r w:rsidR="001B3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учреждений автономного округа.</w:t>
      </w:r>
    </w:p>
    <w:p w:rsidR="002B4878" w:rsidRDefault="00F41556" w:rsidP="002B48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64</w:t>
      </w:r>
      <w:r w:rsidR="001B3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Руководитель у</w:t>
      </w:r>
      <w:r w:rsidR="002B4878" w:rsidRPr="002B48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чреждения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руководителя, главного бухгалтера.</w:t>
      </w:r>
    </w:p>
    <w:p w:rsidR="008037FD" w:rsidRDefault="008037FD" w:rsidP="00803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65.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правильность формирования фонда оплаты труда учреждения и обеспечивает соблюдение установленных действующим законодательством требований.</w:t>
      </w:r>
    </w:p>
    <w:p w:rsidR="008037FD" w:rsidRPr="002B4878" w:rsidRDefault="008037FD" w:rsidP="002B48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056E1" w:rsidRDefault="009056E1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9056E1" w:rsidSect="003866AC">
      <w:headerReference w:type="default" r:id="rId30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E3" w:rsidRDefault="00123DE3" w:rsidP="00A93BEB">
      <w:pPr>
        <w:spacing w:after="0" w:line="240" w:lineRule="auto"/>
      </w:pPr>
      <w:r>
        <w:separator/>
      </w:r>
    </w:p>
  </w:endnote>
  <w:endnote w:type="continuationSeparator" w:id="0">
    <w:p w:rsidR="00123DE3" w:rsidRDefault="00123DE3" w:rsidP="00A9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E3" w:rsidRDefault="00123DE3" w:rsidP="00A93BEB">
      <w:pPr>
        <w:spacing w:after="0" w:line="240" w:lineRule="auto"/>
      </w:pPr>
      <w:r>
        <w:separator/>
      </w:r>
    </w:p>
  </w:footnote>
  <w:footnote w:type="continuationSeparator" w:id="0">
    <w:p w:rsidR="00123DE3" w:rsidRDefault="00123DE3" w:rsidP="00A9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33909"/>
      <w:docPartObj>
        <w:docPartGallery w:val="Page Numbers (Top of Page)"/>
        <w:docPartUnique/>
      </w:docPartObj>
    </w:sdtPr>
    <w:sdtEndPr/>
    <w:sdtContent>
      <w:p w:rsidR="009C0952" w:rsidRDefault="009C0952" w:rsidP="00B9614D">
        <w:pPr>
          <w:pStyle w:val="a4"/>
          <w:jc w:val="center"/>
        </w:pPr>
        <w:r w:rsidRPr="003866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66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072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82ED0"/>
    <w:multiLevelType w:val="multilevel"/>
    <w:tmpl w:val="66344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F660C5"/>
    <w:multiLevelType w:val="singleLevel"/>
    <w:tmpl w:val="5AF660C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EF"/>
    <w:rsid w:val="000019FC"/>
    <w:rsid w:val="00017DD5"/>
    <w:rsid w:val="00024133"/>
    <w:rsid w:val="00024935"/>
    <w:rsid w:val="000425F2"/>
    <w:rsid w:val="00052BCA"/>
    <w:rsid w:val="00054F6A"/>
    <w:rsid w:val="00092693"/>
    <w:rsid w:val="000A0276"/>
    <w:rsid w:val="000B2598"/>
    <w:rsid w:val="000B50C8"/>
    <w:rsid w:val="000D1BF5"/>
    <w:rsid w:val="000D6F44"/>
    <w:rsid w:val="000D74AA"/>
    <w:rsid w:val="000E123E"/>
    <w:rsid w:val="000E39BD"/>
    <w:rsid w:val="000E78F8"/>
    <w:rsid w:val="001003EE"/>
    <w:rsid w:val="00105242"/>
    <w:rsid w:val="00116012"/>
    <w:rsid w:val="00123DE3"/>
    <w:rsid w:val="001309D6"/>
    <w:rsid w:val="00141C48"/>
    <w:rsid w:val="00151B5F"/>
    <w:rsid w:val="001524E6"/>
    <w:rsid w:val="001527A9"/>
    <w:rsid w:val="001543B2"/>
    <w:rsid w:val="00157832"/>
    <w:rsid w:val="00160341"/>
    <w:rsid w:val="00160552"/>
    <w:rsid w:val="0016728E"/>
    <w:rsid w:val="0017377F"/>
    <w:rsid w:val="00174253"/>
    <w:rsid w:val="00181D27"/>
    <w:rsid w:val="001853B1"/>
    <w:rsid w:val="001A3747"/>
    <w:rsid w:val="001B3FCF"/>
    <w:rsid w:val="001C58A4"/>
    <w:rsid w:val="001C66F1"/>
    <w:rsid w:val="001E039B"/>
    <w:rsid w:val="001F08FF"/>
    <w:rsid w:val="001F3AEF"/>
    <w:rsid w:val="001F7FCB"/>
    <w:rsid w:val="002051BD"/>
    <w:rsid w:val="00214B2D"/>
    <w:rsid w:val="002228EF"/>
    <w:rsid w:val="00224BE7"/>
    <w:rsid w:val="00227583"/>
    <w:rsid w:val="002360BC"/>
    <w:rsid w:val="00241691"/>
    <w:rsid w:val="00245C00"/>
    <w:rsid w:val="00255E8D"/>
    <w:rsid w:val="00256D1B"/>
    <w:rsid w:val="00272DDD"/>
    <w:rsid w:val="0028477F"/>
    <w:rsid w:val="00290495"/>
    <w:rsid w:val="00294B14"/>
    <w:rsid w:val="002A59F3"/>
    <w:rsid w:val="002A7D98"/>
    <w:rsid w:val="002B4878"/>
    <w:rsid w:val="002C306F"/>
    <w:rsid w:val="002D64E4"/>
    <w:rsid w:val="002E5BF5"/>
    <w:rsid w:val="002E67C2"/>
    <w:rsid w:val="002F0EFC"/>
    <w:rsid w:val="002F14F2"/>
    <w:rsid w:val="002F1948"/>
    <w:rsid w:val="00304451"/>
    <w:rsid w:val="003047E1"/>
    <w:rsid w:val="003078AD"/>
    <w:rsid w:val="0032246B"/>
    <w:rsid w:val="003302FD"/>
    <w:rsid w:val="003455A7"/>
    <w:rsid w:val="0034709C"/>
    <w:rsid w:val="00350066"/>
    <w:rsid w:val="00354F98"/>
    <w:rsid w:val="00362488"/>
    <w:rsid w:val="00363E29"/>
    <w:rsid w:val="003714F5"/>
    <w:rsid w:val="00376D30"/>
    <w:rsid w:val="003866AC"/>
    <w:rsid w:val="00387546"/>
    <w:rsid w:val="0039353B"/>
    <w:rsid w:val="00394C78"/>
    <w:rsid w:val="003A4734"/>
    <w:rsid w:val="003B4661"/>
    <w:rsid w:val="003B6780"/>
    <w:rsid w:val="003C690B"/>
    <w:rsid w:val="003C6DDD"/>
    <w:rsid w:val="003C7E6D"/>
    <w:rsid w:val="003E0674"/>
    <w:rsid w:val="003E0EF7"/>
    <w:rsid w:val="003E1A7D"/>
    <w:rsid w:val="003E7ED4"/>
    <w:rsid w:val="003F62A0"/>
    <w:rsid w:val="00401200"/>
    <w:rsid w:val="00415408"/>
    <w:rsid w:val="00421831"/>
    <w:rsid w:val="004255A5"/>
    <w:rsid w:val="00431C2B"/>
    <w:rsid w:val="00433721"/>
    <w:rsid w:val="004349AB"/>
    <w:rsid w:val="00442BA1"/>
    <w:rsid w:val="00446857"/>
    <w:rsid w:val="00446970"/>
    <w:rsid w:val="00446FD1"/>
    <w:rsid w:val="00454816"/>
    <w:rsid w:val="004569A6"/>
    <w:rsid w:val="00466DFB"/>
    <w:rsid w:val="004858D3"/>
    <w:rsid w:val="00494D25"/>
    <w:rsid w:val="004C1C42"/>
    <w:rsid w:val="004E0081"/>
    <w:rsid w:val="004E3118"/>
    <w:rsid w:val="004F5CEE"/>
    <w:rsid w:val="00501035"/>
    <w:rsid w:val="00501211"/>
    <w:rsid w:val="005064C4"/>
    <w:rsid w:val="005144F4"/>
    <w:rsid w:val="0051754C"/>
    <w:rsid w:val="00520E03"/>
    <w:rsid w:val="00530EAF"/>
    <w:rsid w:val="0053486D"/>
    <w:rsid w:val="0053564A"/>
    <w:rsid w:val="005423B6"/>
    <w:rsid w:val="0054453C"/>
    <w:rsid w:val="005542A3"/>
    <w:rsid w:val="005608F3"/>
    <w:rsid w:val="005647B2"/>
    <w:rsid w:val="00576777"/>
    <w:rsid w:val="00576F70"/>
    <w:rsid w:val="00577B60"/>
    <w:rsid w:val="00580BCB"/>
    <w:rsid w:val="00590604"/>
    <w:rsid w:val="00591495"/>
    <w:rsid w:val="00593E7D"/>
    <w:rsid w:val="005B3D9C"/>
    <w:rsid w:val="005B77DC"/>
    <w:rsid w:val="005C2205"/>
    <w:rsid w:val="005C2D52"/>
    <w:rsid w:val="005C3817"/>
    <w:rsid w:val="005E0ADE"/>
    <w:rsid w:val="005F334C"/>
    <w:rsid w:val="005F3751"/>
    <w:rsid w:val="005F5B9C"/>
    <w:rsid w:val="005F6EF4"/>
    <w:rsid w:val="00600DD7"/>
    <w:rsid w:val="00602CF2"/>
    <w:rsid w:val="00604B61"/>
    <w:rsid w:val="006124DB"/>
    <w:rsid w:val="00622E2C"/>
    <w:rsid w:val="00625BF2"/>
    <w:rsid w:val="00634948"/>
    <w:rsid w:val="00640EF0"/>
    <w:rsid w:val="0065325E"/>
    <w:rsid w:val="00653BD6"/>
    <w:rsid w:val="00656228"/>
    <w:rsid w:val="0065649D"/>
    <w:rsid w:val="006613D7"/>
    <w:rsid w:val="006678AD"/>
    <w:rsid w:val="006737CF"/>
    <w:rsid w:val="006738F6"/>
    <w:rsid w:val="006A172B"/>
    <w:rsid w:val="006B2B41"/>
    <w:rsid w:val="006C42A0"/>
    <w:rsid w:val="006E3A0C"/>
    <w:rsid w:val="006E413F"/>
    <w:rsid w:val="006F1CF0"/>
    <w:rsid w:val="006F54AB"/>
    <w:rsid w:val="006F67AB"/>
    <w:rsid w:val="00702E39"/>
    <w:rsid w:val="0070361D"/>
    <w:rsid w:val="00710746"/>
    <w:rsid w:val="007157BF"/>
    <w:rsid w:val="00727503"/>
    <w:rsid w:val="00734103"/>
    <w:rsid w:val="0074245B"/>
    <w:rsid w:val="00744E92"/>
    <w:rsid w:val="00762FC7"/>
    <w:rsid w:val="0079295C"/>
    <w:rsid w:val="0079412B"/>
    <w:rsid w:val="007A2652"/>
    <w:rsid w:val="007A4B5D"/>
    <w:rsid w:val="007B5B6B"/>
    <w:rsid w:val="007B60A7"/>
    <w:rsid w:val="007B6959"/>
    <w:rsid w:val="007C5705"/>
    <w:rsid w:val="007C67C0"/>
    <w:rsid w:val="007C713A"/>
    <w:rsid w:val="007D6454"/>
    <w:rsid w:val="008037FD"/>
    <w:rsid w:val="008074B3"/>
    <w:rsid w:val="0081669A"/>
    <w:rsid w:val="008316CA"/>
    <w:rsid w:val="00833C95"/>
    <w:rsid w:val="00834B36"/>
    <w:rsid w:val="00847A36"/>
    <w:rsid w:val="00850D1D"/>
    <w:rsid w:val="008563D6"/>
    <w:rsid w:val="00857F72"/>
    <w:rsid w:val="008778B5"/>
    <w:rsid w:val="00892A2F"/>
    <w:rsid w:val="008962F0"/>
    <w:rsid w:val="008B0ABF"/>
    <w:rsid w:val="008B3E76"/>
    <w:rsid w:val="008C4844"/>
    <w:rsid w:val="008C640B"/>
    <w:rsid w:val="008C79CD"/>
    <w:rsid w:val="008D4924"/>
    <w:rsid w:val="008D7D83"/>
    <w:rsid w:val="008E497A"/>
    <w:rsid w:val="008F6B11"/>
    <w:rsid w:val="009056E1"/>
    <w:rsid w:val="00905A4E"/>
    <w:rsid w:val="009069CF"/>
    <w:rsid w:val="00910839"/>
    <w:rsid w:val="009118E1"/>
    <w:rsid w:val="0092074C"/>
    <w:rsid w:val="009208D8"/>
    <w:rsid w:val="00924075"/>
    <w:rsid w:val="0093507E"/>
    <w:rsid w:val="00943369"/>
    <w:rsid w:val="00950569"/>
    <w:rsid w:val="00956974"/>
    <w:rsid w:val="00973A99"/>
    <w:rsid w:val="009822A2"/>
    <w:rsid w:val="0098761C"/>
    <w:rsid w:val="009901CF"/>
    <w:rsid w:val="009A477B"/>
    <w:rsid w:val="009C0952"/>
    <w:rsid w:val="009C2BC8"/>
    <w:rsid w:val="009C31C4"/>
    <w:rsid w:val="009D4D0F"/>
    <w:rsid w:val="009D58DA"/>
    <w:rsid w:val="009E6B1A"/>
    <w:rsid w:val="009E6C3E"/>
    <w:rsid w:val="00A058FA"/>
    <w:rsid w:val="00A10EF3"/>
    <w:rsid w:val="00A13823"/>
    <w:rsid w:val="00A255EF"/>
    <w:rsid w:val="00A25C1E"/>
    <w:rsid w:val="00A502F5"/>
    <w:rsid w:val="00A5378B"/>
    <w:rsid w:val="00A57BDA"/>
    <w:rsid w:val="00A662F7"/>
    <w:rsid w:val="00A672E8"/>
    <w:rsid w:val="00A706F5"/>
    <w:rsid w:val="00A91CE8"/>
    <w:rsid w:val="00A92106"/>
    <w:rsid w:val="00A93BEB"/>
    <w:rsid w:val="00AB13BF"/>
    <w:rsid w:val="00AB1C2D"/>
    <w:rsid w:val="00AB54A4"/>
    <w:rsid w:val="00AD0A5E"/>
    <w:rsid w:val="00AD1F0C"/>
    <w:rsid w:val="00AD69F4"/>
    <w:rsid w:val="00AF47B4"/>
    <w:rsid w:val="00B02379"/>
    <w:rsid w:val="00B043BF"/>
    <w:rsid w:val="00B07034"/>
    <w:rsid w:val="00B0739C"/>
    <w:rsid w:val="00B111B7"/>
    <w:rsid w:val="00B16859"/>
    <w:rsid w:val="00B16E61"/>
    <w:rsid w:val="00B23EAA"/>
    <w:rsid w:val="00B275F7"/>
    <w:rsid w:val="00B370EC"/>
    <w:rsid w:val="00B40D8B"/>
    <w:rsid w:val="00B7503A"/>
    <w:rsid w:val="00B75306"/>
    <w:rsid w:val="00B8420B"/>
    <w:rsid w:val="00B945BF"/>
    <w:rsid w:val="00B9614D"/>
    <w:rsid w:val="00B97ACC"/>
    <w:rsid w:val="00BA73F2"/>
    <w:rsid w:val="00BB5DDC"/>
    <w:rsid w:val="00BC30DE"/>
    <w:rsid w:val="00BC51D5"/>
    <w:rsid w:val="00BE6EC9"/>
    <w:rsid w:val="00BF63D9"/>
    <w:rsid w:val="00C01368"/>
    <w:rsid w:val="00C13E21"/>
    <w:rsid w:val="00C17B85"/>
    <w:rsid w:val="00C23579"/>
    <w:rsid w:val="00C235E2"/>
    <w:rsid w:val="00C24440"/>
    <w:rsid w:val="00C333C4"/>
    <w:rsid w:val="00C34006"/>
    <w:rsid w:val="00C34EF2"/>
    <w:rsid w:val="00C60394"/>
    <w:rsid w:val="00C648EF"/>
    <w:rsid w:val="00C64E70"/>
    <w:rsid w:val="00C7007E"/>
    <w:rsid w:val="00C71640"/>
    <w:rsid w:val="00C720A0"/>
    <w:rsid w:val="00C73E59"/>
    <w:rsid w:val="00C83072"/>
    <w:rsid w:val="00C83F4F"/>
    <w:rsid w:val="00C90072"/>
    <w:rsid w:val="00C93A31"/>
    <w:rsid w:val="00C949DB"/>
    <w:rsid w:val="00CA14D1"/>
    <w:rsid w:val="00CA209F"/>
    <w:rsid w:val="00CB3504"/>
    <w:rsid w:val="00CB55C8"/>
    <w:rsid w:val="00CB73D5"/>
    <w:rsid w:val="00CD1198"/>
    <w:rsid w:val="00CE1865"/>
    <w:rsid w:val="00CE5C02"/>
    <w:rsid w:val="00CE5E2B"/>
    <w:rsid w:val="00CE655C"/>
    <w:rsid w:val="00CF3D56"/>
    <w:rsid w:val="00CF764A"/>
    <w:rsid w:val="00D12A65"/>
    <w:rsid w:val="00D41061"/>
    <w:rsid w:val="00D45B0C"/>
    <w:rsid w:val="00D533B6"/>
    <w:rsid w:val="00D55676"/>
    <w:rsid w:val="00D70DC5"/>
    <w:rsid w:val="00D71FE0"/>
    <w:rsid w:val="00D953E3"/>
    <w:rsid w:val="00D95988"/>
    <w:rsid w:val="00D963CA"/>
    <w:rsid w:val="00DA4DC0"/>
    <w:rsid w:val="00DA52EB"/>
    <w:rsid w:val="00DA77A5"/>
    <w:rsid w:val="00DB1EF5"/>
    <w:rsid w:val="00DB7C0A"/>
    <w:rsid w:val="00DC2E50"/>
    <w:rsid w:val="00DC421C"/>
    <w:rsid w:val="00DC6810"/>
    <w:rsid w:val="00DC7A7D"/>
    <w:rsid w:val="00DD276B"/>
    <w:rsid w:val="00DD438F"/>
    <w:rsid w:val="00DD62A6"/>
    <w:rsid w:val="00DD670C"/>
    <w:rsid w:val="00DE01F2"/>
    <w:rsid w:val="00DE059C"/>
    <w:rsid w:val="00DF10B5"/>
    <w:rsid w:val="00E013B5"/>
    <w:rsid w:val="00E04D66"/>
    <w:rsid w:val="00E15819"/>
    <w:rsid w:val="00E2091D"/>
    <w:rsid w:val="00E20B0C"/>
    <w:rsid w:val="00E27101"/>
    <w:rsid w:val="00E326D5"/>
    <w:rsid w:val="00E51CB9"/>
    <w:rsid w:val="00E57FC4"/>
    <w:rsid w:val="00E600BD"/>
    <w:rsid w:val="00E663F5"/>
    <w:rsid w:val="00E711BC"/>
    <w:rsid w:val="00E75300"/>
    <w:rsid w:val="00E82002"/>
    <w:rsid w:val="00E8647F"/>
    <w:rsid w:val="00E9585A"/>
    <w:rsid w:val="00EA0361"/>
    <w:rsid w:val="00EA249A"/>
    <w:rsid w:val="00EA4078"/>
    <w:rsid w:val="00EA7BE1"/>
    <w:rsid w:val="00EB0F0E"/>
    <w:rsid w:val="00EB1A87"/>
    <w:rsid w:val="00EC0043"/>
    <w:rsid w:val="00ED31A7"/>
    <w:rsid w:val="00ED328B"/>
    <w:rsid w:val="00ED413B"/>
    <w:rsid w:val="00ED62D5"/>
    <w:rsid w:val="00ED777B"/>
    <w:rsid w:val="00EE5062"/>
    <w:rsid w:val="00F02545"/>
    <w:rsid w:val="00F062B8"/>
    <w:rsid w:val="00F17751"/>
    <w:rsid w:val="00F225B6"/>
    <w:rsid w:val="00F3046D"/>
    <w:rsid w:val="00F34B01"/>
    <w:rsid w:val="00F35252"/>
    <w:rsid w:val="00F41556"/>
    <w:rsid w:val="00F42C8F"/>
    <w:rsid w:val="00F4468C"/>
    <w:rsid w:val="00F56FE5"/>
    <w:rsid w:val="00F756DF"/>
    <w:rsid w:val="00F7755F"/>
    <w:rsid w:val="00F81BB7"/>
    <w:rsid w:val="00FA1E5E"/>
    <w:rsid w:val="00FA25E1"/>
    <w:rsid w:val="00FA7BD6"/>
    <w:rsid w:val="00FC07FA"/>
    <w:rsid w:val="00FC13CD"/>
    <w:rsid w:val="00FC2162"/>
    <w:rsid w:val="00FC2327"/>
    <w:rsid w:val="00FD61F3"/>
    <w:rsid w:val="00FD6C9E"/>
    <w:rsid w:val="00FD7594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B6AAD-9EB9-4AD8-8AE1-1FEB3F1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BEB"/>
  </w:style>
  <w:style w:type="paragraph" w:styleId="a6">
    <w:name w:val="footer"/>
    <w:basedOn w:val="a"/>
    <w:link w:val="a7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EB"/>
  </w:style>
  <w:style w:type="paragraph" w:customStyle="1" w:styleId="ConsPlusNormal">
    <w:name w:val="ConsPlusNormal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7E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043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43BF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A91C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A91C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A91CE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847A36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B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2957" TargetMode="External"/><Relationship Id="rId18" Type="http://schemas.openxmlformats.org/officeDocument/2006/relationships/hyperlink" Target="https://login.consultant.ru/link/?req=doc&amp;base=LAW&amp;n=450508" TargetMode="External"/><Relationship Id="rId26" Type="http://schemas.openxmlformats.org/officeDocument/2006/relationships/hyperlink" Target="https://login.consultant.ru/link/?req=doc&amp;base=RLAW926&amp;n=298278&amp;dst=1006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98278&amp;dst=1005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4" TargetMode="External"/><Relationship Id="rId17" Type="http://schemas.openxmlformats.org/officeDocument/2006/relationships/hyperlink" Target="https://login.consultant.ru/link/?req=doc&amp;base=LAW&amp;n=301326" TargetMode="External"/><Relationship Id="rId25" Type="http://schemas.openxmlformats.org/officeDocument/2006/relationships/hyperlink" Target="https://login.consultant.ru/link/?req=doc&amp;base=RLAW926&amp;n=298278&amp;dst=100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4&amp;dst=715" TargetMode="External"/><Relationship Id="rId20" Type="http://schemas.openxmlformats.org/officeDocument/2006/relationships/hyperlink" Target="https://login.consultant.ru/link/?req=doc&amp;base=RLAW926&amp;n=298278&amp;dst=100524" TargetMode="External"/><Relationship Id="rId29" Type="http://schemas.openxmlformats.org/officeDocument/2006/relationships/hyperlink" Target="https://login.consultant.ru/link/?req=doc&amp;base=LAW&amp;n=475125&amp;dst=100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125&amp;dst=100063" TargetMode="External"/><Relationship Id="rId24" Type="http://schemas.openxmlformats.org/officeDocument/2006/relationships/hyperlink" Target="https://login.consultant.ru/link/?req=doc&amp;base=RLAW926&amp;n=298278&amp;dst=10063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7d67f489-a0b4-42da-a770-744188680a01.html" TargetMode="External"/><Relationship Id="rId23" Type="http://schemas.openxmlformats.org/officeDocument/2006/relationships/hyperlink" Target="https://login.consultant.ru/link/?req=doc&amp;base=RLAW926&amp;n=298278&amp;dst=100800" TargetMode="External"/><Relationship Id="rId28" Type="http://schemas.openxmlformats.org/officeDocument/2006/relationships/hyperlink" Target="https://login.consultant.ru/link/?req=doc&amp;base=RLAW926&amp;n=298278&amp;dst=100524" TargetMode="External"/><Relationship Id="rId10" Type="http://schemas.openxmlformats.org/officeDocument/2006/relationships/hyperlink" Target="https://login.consultant.ru/link/?req=doc&amp;base=LAW&amp;n=474024&amp;dst=692" TargetMode="External"/><Relationship Id="rId19" Type="http://schemas.openxmlformats.org/officeDocument/2006/relationships/hyperlink" Target="http://nla-service.minjust.ru:8080/rnla-links/ws/content/act/7d67f489-a0b4-42da-a770-744188680a01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42EB36A554C6079DDB973413C23CC0B2A79197CD1576635DA85A39DC2BC1CA297F001567Y9V1I" TargetMode="External"/><Relationship Id="rId14" Type="http://schemas.openxmlformats.org/officeDocument/2006/relationships/hyperlink" Target="https://login.consultant.ru/link/?req=doc&amp;base=RLAW926&amp;n=298278&amp;dst=100524" TargetMode="External"/><Relationship Id="rId22" Type="http://schemas.openxmlformats.org/officeDocument/2006/relationships/hyperlink" Target="https://login.consultant.ru/link/?req=doc&amp;base=RLAW926&amp;n=298278&amp;dst=100386" TargetMode="External"/><Relationship Id="rId27" Type="http://schemas.openxmlformats.org/officeDocument/2006/relationships/hyperlink" Target="http://nla-service.minjust.ru:8080/rnla-links/ws/content/act/a91b29c4-6fc9-48b9-b656-71fd1b140211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0A87-286A-4AC7-A8C6-C6A06456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8316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Зарудная</cp:lastModifiedBy>
  <cp:revision>3</cp:revision>
  <cp:lastPrinted>2024-09-19T05:23:00Z</cp:lastPrinted>
  <dcterms:created xsi:type="dcterms:W3CDTF">2024-09-19T05:57:00Z</dcterms:created>
  <dcterms:modified xsi:type="dcterms:W3CDTF">2024-09-19T05:59:00Z</dcterms:modified>
</cp:coreProperties>
</file>